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292" w:tblpY="-56"/>
        <w:tblW w:w="9750" w:type="dxa"/>
        <w:tblLayout w:type="fixed"/>
        <w:tblLook w:val="04A0" w:firstRow="1" w:lastRow="0" w:firstColumn="1" w:lastColumn="0" w:noHBand="0" w:noVBand="1"/>
      </w:tblPr>
      <w:tblGrid>
        <w:gridCol w:w="4970"/>
        <w:gridCol w:w="385"/>
        <w:gridCol w:w="4395"/>
      </w:tblGrid>
      <w:tr w:rsidR="00B92810" w:rsidRPr="0083006C" w:rsidTr="00DA2717">
        <w:tc>
          <w:tcPr>
            <w:tcW w:w="4970" w:type="dxa"/>
          </w:tcPr>
          <w:p w:rsidR="005F4C06" w:rsidRPr="005F4C06" w:rsidRDefault="005F4C06" w:rsidP="005F4C06">
            <w:pPr>
              <w:keepNext/>
              <w:jc w:val="center"/>
              <w:outlineLvl w:val="3"/>
              <w:rPr>
                <w:b/>
                <w:sz w:val="22"/>
                <w:szCs w:val="22"/>
              </w:rPr>
            </w:pPr>
            <w:r w:rsidRPr="005F4C06">
              <w:rPr>
                <w:b/>
                <w:sz w:val="22"/>
                <w:szCs w:val="22"/>
              </w:rPr>
              <w:t>АДМИНИСТРАЦИЯ</w:t>
            </w:r>
          </w:p>
          <w:p w:rsidR="005F4C06" w:rsidRPr="005F4C06" w:rsidRDefault="005F4C06" w:rsidP="005F4C06">
            <w:pPr>
              <w:keepNext/>
              <w:jc w:val="center"/>
              <w:outlineLvl w:val="8"/>
              <w:rPr>
                <w:b/>
                <w:sz w:val="22"/>
                <w:szCs w:val="22"/>
              </w:rPr>
            </w:pPr>
            <w:r w:rsidRPr="005F4C06">
              <w:rPr>
                <w:b/>
                <w:sz w:val="22"/>
                <w:szCs w:val="22"/>
              </w:rPr>
              <w:t>ГОРОДСКОГО ПОСЕЛЕНИЯ</w:t>
            </w:r>
          </w:p>
          <w:p w:rsidR="005F4C06" w:rsidRPr="005F4C06" w:rsidRDefault="005F4C06" w:rsidP="005F4C06">
            <w:pPr>
              <w:jc w:val="center"/>
              <w:rPr>
                <w:b/>
                <w:sz w:val="22"/>
                <w:szCs w:val="22"/>
              </w:rPr>
            </w:pPr>
            <w:r w:rsidRPr="005F4C06">
              <w:rPr>
                <w:b/>
                <w:sz w:val="22"/>
                <w:szCs w:val="22"/>
              </w:rPr>
              <w:t>РОЩИНСКИЙ</w:t>
            </w:r>
          </w:p>
          <w:p w:rsidR="005F4C06" w:rsidRPr="005F4C06" w:rsidRDefault="005F4C06" w:rsidP="005F4C06">
            <w:pPr>
              <w:jc w:val="center"/>
              <w:rPr>
                <w:b/>
                <w:sz w:val="22"/>
                <w:szCs w:val="22"/>
              </w:rPr>
            </w:pPr>
            <w:r w:rsidRPr="005F4C06">
              <w:rPr>
                <w:b/>
                <w:sz w:val="22"/>
                <w:szCs w:val="22"/>
              </w:rPr>
              <w:t>МУНИЦИПАЛЬНОГО РАЙОНА</w:t>
            </w:r>
          </w:p>
          <w:p w:rsidR="005F4C06" w:rsidRPr="005F4C06" w:rsidRDefault="005F4C06" w:rsidP="005F4C06">
            <w:pPr>
              <w:keepNext/>
              <w:jc w:val="center"/>
              <w:outlineLvl w:val="5"/>
              <w:rPr>
                <w:b/>
                <w:sz w:val="22"/>
                <w:szCs w:val="22"/>
              </w:rPr>
            </w:pPr>
            <w:r w:rsidRPr="005F4C06">
              <w:rPr>
                <w:b/>
                <w:sz w:val="22"/>
                <w:szCs w:val="22"/>
              </w:rPr>
              <w:t>ВОЛЖСКИЙ</w:t>
            </w:r>
          </w:p>
          <w:p w:rsidR="005F4C06" w:rsidRPr="005F4C06" w:rsidRDefault="005F4C06" w:rsidP="005F4C06">
            <w:pPr>
              <w:keepNext/>
              <w:jc w:val="center"/>
              <w:outlineLvl w:val="0"/>
              <w:rPr>
                <w:b/>
                <w:sz w:val="22"/>
                <w:szCs w:val="22"/>
              </w:rPr>
            </w:pPr>
            <w:r w:rsidRPr="005F4C06">
              <w:rPr>
                <w:b/>
                <w:sz w:val="22"/>
                <w:szCs w:val="22"/>
              </w:rPr>
              <w:t>САМАРСКОЙ ОБЛАСТИ</w:t>
            </w:r>
          </w:p>
          <w:p w:rsidR="005F4C06" w:rsidRPr="005F4C06" w:rsidRDefault="005F4C06" w:rsidP="005F4C06">
            <w:pPr>
              <w:jc w:val="center"/>
              <w:rPr>
                <w:b/>
                <w:sz w:val="4"/>
                <w:szCs w:val="20"/>
              </w:rPr>
            </w:pPr>
          </w:p>
          <w:p w:rsidR="005F4C06" w:rsidRPr="005F4C06" w:rsidRDefault="005F4C06" w:rsidP="005F4C06">
            <w:pPr>
              <w:jc w:val="center"/>
              <w:rPr>
                <w:sz w:val="4"/>
                <w:szCs w:val="20"/>
              </w:rPr>
            </w:pPr>
          </w:p>
          <w:p w:rsidR="005F4C06" w:rsidRPr="005F4C06" w:rsidRDefault="005F4C06" w:rsidP="005F4C06">
            <w:pPr>
              <w:jc w:val="center"/>
              <w:rPr>
                <w:sz w:val="4"/>
                <w:szCs w:val="20"/>
              </w:rPr>
            </w:pPr>
          </w:p>
          <w:p w:rsidR="005F4C06" w:rsidRPr="005F4C06" w:rsidRDefault="005F4C06" w:rsidP="005F4C06">
            <w:pPr>
              <w:jc w:val="center"/>
              <w:rPr>
                <w:sz w:val="18"/>
                <w:szCs w:val="20"/>
              </w:rPr>
            </w:pPr>
          </w:p>
          <w:p w:rsidR="005F4C06" w:rsidRPr="005F4C06" w:rsidRDefault="005F4C06" w:rsidP="005F4C06">
            <w:pPr>
              <w:keepNext/>
              <w:jc w:val="center"/>
              <w:outlineLvl w:val="4"/>
              <w:rPr>
                <w:b/>
                <w:sz w:val="26"/>
                <w:szCs w:val="26"/>
              </w:rPr>
            </w:pPr>
            <w:r w:rsidRPr="005F4C06">
              <w:rPr>
                <w:b/>
                <w:sz w:val="26"/>
                <w:szCs w:val="26"/>
              </w:rPr>
              <w:t>ПОСТАНОВЛЕНИЕ</w:t>
            </w:r>
          </w:p>
          <w:p w:rsidR="005F4C06" w:rsidRPr="005F4C06" w:rsidRDefault="005F4C06" w:rsidP="005F4C06">
            <w:pPr>
              <w:keepNext/>
              <w:jc w:val="center"/>
              <w:outlineLvl w:val="0"/>
              <w:rPr>
                <w:sz w:val="26"/>
                <w:szCs w:val="26"/>
              </w:rPr>
            </w:pPr>
          </w:p>
          <w:p w:rsidR="00B92810" w:rsidRDefault="005F4C06" w:rsidP="005F4C06">
            <w:pPr>
              <w:jc w:val="center"/>
              <w:rPr>
                <w:color w:val="000080"/>
              </w:rPr>
            </w:pPr>
            <w:r>
              <w:rPr>
                <w:sz w:val="26"/>
                <w:szCs w:val="26"/>
              </w:rPr>
              <w:t>9 январ</w:t>
            </w:r>
            <w:r w:rsidRPr="005F4C06">
              <w:rPr>
                <w:sz w:val="26"/>
                <w:szCs w:val="26"/>
              </w:rPr>
              <w:t>я 202</w:t>
            </w:r>
            <w:r>
              <w:rPr>
                <w:sz w:val="26"/>
                <w:szCs w:val="26"/>
              </w:rPr>
              <w:t>3</w:t>
            </w:r>
            <w:r w:rsidRPr="005F4C06">
              <w:rPr>
                <w:sz w:val="26"/>
                <w:szCs w:val="26"/>
              </w:rPr>
              <w:t xml:space="preserve"> года  № </w:t>
            </w:r>
            <w:r>
              <w:rPr>
                <w:sz w:val="26"/>
                <w:szCs w:val="26"/>
              </w:rPr>
              <w:t>3</w:t>
            </w:r>
          </w:p>
        </w:tc>
        <w:tc>
          <w:tcPr>
            <w:tcW w:w="385" w:type="dxa"/>
          </w:tcPr>
          <w:p w:rsidR="00B92810" w:rsidRDefault="00B92810" w:rsidP="00DA2717"/>
        </w:tc>
        <w:tc>
          <w:tcPr>
            <w:tcW w:w="4395" w:type="dxa"/>
          </w:tcPr>
          <w:p w:rsidR="00B92810" w:rsidRPr="0083006C" w:rsidRDefault="00B92810" w:rsidP="00DA2717">
            <w:pPr>
              <w:jc w:val="center"/>
              <w:rPr>
                <w:sz w:val="28"/>
                <w:szCs w:val="28"/>
              </w:rPr>
            </w:pPr>
          </w:p>
        </w:tc>
      </w:tr>
    </w:tbl>
    <w:p w:rsidR="00A04749" w:rsidRDefault="00A04749"/>
    <w:p w:rsidR="00B92810" w:rsidRPr="005F4C06" w:rsidRDefault="00B92810" w:rsidP="005F4C06">
      <w:pPr>
        <w:jc w:val="both"/>
        <w:rPr>
          <w:b/>
          <w:bCs/>
          <w:sz w:val="26"/>
          <w:szCs w:val="26"/>
        </w:rPr>
      </w:pPr>
      <w:r w:rsidRPr="00BF1EB3">
        <w:rPr>
          <w:b/>
          <w:bCs/>
          <w:sz w:val="26"/>
          <w:szCs w:val="26"/>
        </w:rPr>
        <w:t>О порядке срочного захоронения трупов в военное время и в период крупномасштабных чрезвычайных ситуаций, катастроф, аварий на территории городского поселения Рощинский муниципального района Волжский Самарской области</w:t>
      </w:r>
      <w:r w:rsidRPr="00B92810">
        <w:rPr>
          <w:b/>
          <w:bCs/>
          <w:sz w:val="28"/>
          <w:szCs w:val="28"/>
        </w:rPr>
        <w:t xml:space="preserve"> </w:t>
      </w:r>
    </w:p>
    <w:p w:rsidR="00B92810" w:rsidRDefault="00B92810" w:rsidP="00B92810">
      <w:pPr>
        <w:jc w:val="center"/>
        <w:rPr>
          <w:b/>
          <w:bCs/>
          <w:sz w:val="28"/>
          <w:szCs w:val="28"/>
        </w:rPr>
      </w:pPr>
    </w:p>
    <w:p w:rsidR="005F4C06" w:rsidRPr="00B92810" w:rsidRDefault="005F4C06" w:rsidP="00B92810">
      <w:pPr>
        <w:jc w:val="center"/>
        <w:rPr>
          <w:b/>
          <w:bCs/>
          <w:sz w:val="28"/>
          <w:szCs w:val="28"/>
        </w:rPr>
      </w:pPr>
    </w:p>
    <w:p w:rsidR="005F4C06" w:rsidRDefault="00B92810" w:rsidP="005F4C06">
      <w:pPr>
        <w:pStyle w:val="a6"/>
        <w:ind w:firstLine="851"/>
        <w:jc w:val="both"/>
        <w:rPr>
          <w:sz w:val="26"/>
          <w:szCs w:val="26"/>
        </w:rPr>
      </w:pPr>
      <w:proofErr w:type="gramStart"/>
      <w:r w:rsidRPr="005F4C06">
        <w:rPr>
          <w:sz w:val="26"/>
          <w:szCs w:val="26"/>
        </w:rPr>
        <w:t>В соответствии с Федеральным законом</w:t>
      </w:r>
      <w:r w:rsidR="005F4C06" w:rsidRPr="005F4C06">
        <w:rPr>
          <w:b/>
          <w:sz w:val="26"/>
          <w:szCs w:val="26"/>
        </w:rPr>
        <w:t xml:space="preserve"> </w:t>
      </w:r>
      <w:r w:rsidR="005F4C06" w:rsidRPr="005F4C06">
        <w:rPr>
          <w:sz w:val="26"/>
          <w:szCs w:val="26"/>
        </w:rPr>
        <w:t>от 12.02.1998</w:t>
      </w:r>
      <w:r w:rsidRPr="005F4C06">
        <w:rPr>
          <w:sz w:val="26"/>
          <w:szCs w:val="26"/>
        </w:rPr>
        <w:t xml:space="preserve"> № 28-ФЗ «О гражданской обороне»,  Федеральным законом от 21.12.1994 №68-ФЗ "О защите населения и территорий от чрезвычайных ситуаций природного и техногенного характера", Федеральным законом от 12.01.1996 № 8-ФЗ «О погребении и похоронном деле», руководствуясь Уставом городского поселения Рощинский муниципального района </w:t>
      </w:r>
      <w:r w:rsidR="005F4C06">
        <w:rPr>
          <w:sz w:val="26"/>
          <w:szCs w:val="26"/>
        </w:rPr>
        <w:t>Волжский,  Самарской области,  а</w:t>
      </w:r>
      <w:r w:rsidRPr="005F4C06">
        <w:rPr>
          <w:sz w:val="26"/>
          <w:szCs w:val="26"/>
        </w:rPr>
        <w:t xml:space="preserve">дминистрация городского поселения Рощинский </w:t>
      </w:r>
      <w:proofErr w:type="gramEnd"/>
    </w:p>
    <w:p w:rsidR="00B92810" w:rsidRPr="005F4C06" w:rsidRDefault="00B92810" w:rsidP="005F4C06">
      <w:pPr>
        <w:pStyle w:val="a6"/>
        <w:ind w:firstLine="851"/>
        <w:jc w:val="both"/>
        <w:rPr>
          <w:b/>
          <w:bCs/>
          <w:sz w:val="26"/>
          <w:szCs w:val="26"/>
        </w:rPr>
      </w:pPr>
      <w:r w:rsidRPr="005F4C06">
        <w:rPr>
          <w:sz w:val="26"/>
          <w:szCs w:val="26"/>
        </w:rPr>
        <w:t>ПОСТАНОВЛЯЕТ:</w:t>
      </w:r>
    </w:p>
    <w:p w:rsidR="00B92810" w:rsidRPr="005F4C06" w:rsidRDefault="005F4C06" w:rsidP="005F4C06">
      <w:pPr>
        <w:pStyle w:val="a6"/>
        <w:ind w:firstLine="851"/>
        <w:jc w:val="both"/>
        <w:rPr>
          <w:bCs/>
          <w:sz w:val="26"/>
          <w:szCs w:val="26"/>
        </w:rPr>
      </w:pPr>
      <w:r>
        <w:rPr>
          <w:sz w:val="26"/>
          <w:szCs w:val="26"/>
        </w:rPr>
        <w:t xml:space="preserve">1. Утвердить </w:t>
      </w:r>
      <w:r w:rsidR="00B92810" w:rsidRPr="005F4C06">
        <w:rPr>
          <w:sz w:val="26"/>
          <w:szCs w:val="26"/>
        </w:rPr>
        <w:t xml:space="preserve">Порядок </w:t>
      </w:r>
      <w:r w:rsidR="00B92810" w:rsidRPr="005F4C06">
        <w:rPr>
          <w:bCs/>
          <w:sz w:val="26"/>
          <w:szCs w:val="26"/>
        </w:rPr>
        <w:t>срочного захоронения трупов в военное время и в период крупномасштабных чрезвычайных ситуаций, катастроф, аварий на территории городского поселения Рощинский муниципального района Волжский Самарской области (Приложение 1).</w:t>
      </w:r>
    </w:p>
    <w:p w:rsidR="00B92810" w:rsidRPr="005F4C06" w:rsidRDefault="00B92810" w:rsidP="005F4C06">
      <w:pPr>
        <w:pStyle w:val="a6"/>
        <w:ind w:firstLine="851"/>
        <w:jc w:val="both"/>
        <w:rPr>
          <w:sz w:val="26"/>
          <w:szCs w:val="26"/>
        </w:rPr>
      </w:pPr>
      <w:r w:rsidRPr="005F4C06">
        <w:rPr>
          <w:bCs/>
          <w:sz w:val="26"/>
          <w:szCs w:val="26"/>
        </w:rPr>
        <w:t xml:space="preserve">2. </w:t>
      </w:r>
      <w:r w:rsidR="005F4C06">
        <w:rPr>
          <w:sz w:val="26"/>
          <w:szCs w:val="26"/>
        </w:rPr>
        <w:t xml:space="preserve">Утвердить </w:t>
      </w:r>
      <w:r w:rsidRPr="005F4C06">
        <w:rPr>
          <w:sz w:val="26"/>
          <w:szCs w:val="26"/>
        </w:rPr>
        <w:t>Состав комиссии по срочному захоронению трупов в военное время и в период крупномасштабных чрезвычайных ситуаций, аварий, катастроф на территории городского поселения Рощинский муниципального ра</w:t>
      </w:r>
      <w:r w:rsidR="005F4C06">
        <w:rPr>
          <w:sz w:val="26"/>
          <w:szCs w:val="26"/>
        </w:rPr>
        <w:t>йона Волжский Самарской области</w:t>
      </w:r>
      <w:r w:rsidRPr="005F4C06">
        <w:rPr>
          <w:sz w:val="26"/>
          <w:szCs w:val="26"/>
        </w:rPr>
        <w:t xml:space="preserve"> (Приложение 2)</w:t>
      </w:r>
      <w:r w:rsidRPr="005F4C06">
        <w:rPr>
          <w:bCs/>
          <w:sz w:val="26"/>
          <w:szCs w:val="26"/>
        </w:rPr>
        <w:t>.</w:t>
      </w:r>
    </w:p>
    <w:p w:rsidR="00B92810" w:rsidRPr="005F4C06" w:rsidRDefault="00BF1EB3" w:rsidP="005F4C06">
      <w:pPr>
        <w:pStyle w:val="a6"/>
        <w:ind w:firstLine="851"/>
        <w:jc w:val="both"/>
        <w:rPr>
          <w:sz w:val="26"/>
          <w:szCs w:val="26"/>
        </w:rPr>
      </w:pPr>
      <w:r w:rsidRPr="005F4C06">
        <w:rPr>
          <w:sz w:val="26"/>
          <w:szCs w:val="26"/>
        </w:rPr>
        <w:t>3</w:t>
      </w:r>
      <w:r w:rsidR="00F14491">
        <w:rPr>
          <w:sz w:val="26"/>
          <w:szCs w:val="26"/>
        </w:rPr>
        <w:t>.  Настоящее постановление</w:t>
      </w:r>
      <w:r w:rsidR="00B92810" w:rsidRPr="005F4C06">
        <w:rPr>
          <w:sz w:val="26"/>
          <w:szCs w:val="26"/>
        </w:rPr>
        <w:t xml:space="preserve"> вступ</w:t>
      </w:r>
      <w:r w:rsidR="00F14491">
        <w:rPr>
          <w:sz w:val="26"/>
          <w:szCs w:val="26"/>
        </w:rPr>
        <w:t>ает в силу со дня его официального опубликования</w:t>
      </w:r>
      <w:r w:rsidR="00B92810" w:rsidRPr="005F4C06">
        <w:rPr>
          <w:sz w:val="26"/>
          <w:szCs w:val="26"/>
        </w:rPr>
        <w:t>.</w:t>
      </w:r>
    </w:p>
    <w:p w:rsidR="00B92810" w:rsidRDefault="00BF1EB3" w:rsidP="005F4C06">
      <w:pPr>
        <w:pStyle w:val="a6"/>
        <w:ind w:firstLine="851"/>
        <w:jc w:val="both"/>
        <w:rPr>
          <w:sz w:val="26"/>
          <w:szCs w:val="26"/>
        </w:rPr>
      </w:pPr>
      <w:r w:rsidRPr="005F4C06">
        <w:rPr>
          <w:sz w:val="26"/>
          <w:szCs w:val="26"/>
        </w:rPr>
        <w:t>4</w:t>
      </w:r>
      <w:r w:rsidR="00B92810" w:rsidRPr="005F4C06">
        <w:rPr>
          <w:sz w:val="26"/>
          <w:szCs w:val="26"/>
        </w:rPr>
        <w:t xml:space="preserve">. </w:t>
      </w:r>
      <w:proofErr w:type="gramStart"/>
      <w:r w:rsidR="00B92810" w:rsidRPr="005F4C06">
        <w:rPr>
          <w:sz w:val="26"/>
          <w:szCs w:val="26"/>
        </w:rPr>
        <w:t>Контроль за</w:t>
      </w:r>
      <w:proofErr w:type="gramEnd"/>
      <w:r w:rsidR="00B92810" w:rsidRPr="005F4C06">
        <w:rPr>
          <w:sz w:val="26"/>
          <w:szCs w:val="26"/>
        </w:rPr>
        <w:t xml:space="preserve"> </w:t>
      </w:r>
      <w:r w:rsidRPr="005F4C06">
        <w:rPr>
          <w:sz w:val="26"/>
          <w:szCs w:val="26"/>
        </w:rPr>
        <w:t>исполнением</w:t>
      </w:r>
      <w:r w:rsidR="00B92810" w:rsidRPr="005F4C06">
        <w:rPr>
          <w:sz w:val="26"/>
          <w:szCs w:val="26"/>
        </w:rPr>
        <w:t xml:space="preserve"> данного постановления возложить на </w:t>
      </w:r>
      <w:r w:rsidRPr="005F4C06">
        <w:rPr>
          <w:sz w:val="26"/>
          <w:szCs w:val="26"/>
        </w:rPr>
        <w:t>заместителя Главы администрации городского поселения Рощинский.</w:t>
      </w:r>
    </w:p>
    <w:p w:rsidR="005F4C06" w:rsidRDefault="005F4C06" w:rsidP="005F4C06">
      <w:pPr>
        <w:pStyle w:val="a6"/>
        <w:ind w:firstLine="851"/>
        <w:jc w:val="both"/>
        <w:rPr>
          <w:sz w:val="26"/>
          <w:szCs w:val="26"/>
        </w:rPr>
      </w:pPr>
    </w:p>
    <w:p w:rsidR="005F4C06" w:rsidRDefault="005F4C06" w:rsidP="005F4C06">
      <w:pPr>
        <w:pStyle w:val="a6"/>
        <w:ind w:firstLine="851"/>
        <w:jc w:val="both"/>
        <w:rPr>
          <w:sz w:val="26"/>
          <w:szCs w:val="26"/>
        </w:rPr>
      </w:pPr>
    </w:p>
    <w:p w:rsidR="005F4C06" w:rsidRDefault="005F4C06" w:rsidP="005F4C06">
      <w:pPr>
        <w:pStyle w:val="a6"/>
        <w:ind w:firstLine="851"/>
        <w:jc w:val="both"/>
        <w:rPr>
          <w:sz w:val="26"/>
          <w:szCs w:val="26"/>
        </w:rPr>
      </w:pPr>
    </w:p>
    <w:p w:rsidR="005F4C06" w:rsidRDefault="005F4C06" w:rsidP="005F4C06">
      <w:pPr>
        <w:pStyle w:val="a6"/>
        <w:ind w:firstLine="851"/>
        <w:jc w:val="both"/>
        <w:rPr>
          <w:sz w:val="26"/>
          <w:szCs w:val="26"/>
        </w:rPr>
      </w:pPr>
    </w:p>
    <w:p w:rsidR="005F4C06" w:rsidRDefault="005F4C06" w:rsidP="005F4C06">
      <w:pPr>
        <w:pStyle w:val="a6"/>
        <w:jc w:val="both"/>
        <w:rPr>
          <w:sz w:val="26"/>
          <w:szCs w:val="26"/>
        </w:rPr>
      </w:pPr>
    </w:p>
    <w:p w:rsidR="00B92810" w:rsidRPr="005F4C06" w:rsidRDefault="00BF1EB3" w:rsidP="005F4C06">
      <w:pPr>
        <w:pStyle w:val="a6"/>
        <w:jc w:val="both"/>
        <w:rPr>
          <w:sz w:val="26"/>
          <w:szCs w:val="26"/>
        </w:rPr>
      </w:pPr>
      <w:r w:rsidRPr="005F4C06">
        <w:rPr>
          <w:sz w:val="26"/>
          <w:szCs w:val="26"/>
        </w:rPr>
        <w:t>Г</w:t>
      </w:r>
      <w:r w:rsidR="005F4C06">
        <w:rPr>
          <w:sz w:val="26"/>
          <w:szCs w:val="26"/>
        </w:rPr>
        <w:t>лава</w:t>
      </w:r>
      <w:r w:rsidR="00B92810" w:rsidRPr="005F4C06">
        <w:rPr>
          <w:sz w:val="26"/>
          <w:szCs w:val="26"/>
        </w:rPr>
        <w:t xml:space="preserve">                                                                                                                                         городского поселения Рощинский                                           </w:t>
      </w:r>
      <w:r w:rsidR="005F4C06">
        <w:rPr>
          <w:sz w:val="26"/>
          <w:szCs w:val="26"/>
        </w:rPr>
        <w:t xml:space="preserve">                     В.Н. </w:t>
      </w:r>
      <w:r w:rsidR="00B92810" w:rsidRPr="005F4C06">
        <w:rPr>
          <w:sz w:val="26"/>
          <w:szCs w:val="26"/>
        </w:rPr>
        <w:t xml:space="preserve">Волков </w:t>
      </w:r>
    </w:p>
    <w:p w:rsidR="005F4C06" w:rsidRDefault="005F4C06" w:rsidP="00B92810">
      <w:pPr>
        <w:pStyle w:val="a3"/>
        <w:ind w:left="4253"/>
        <w:rPr>
          <w:b w:val="0"/>
        </w:rPr>
      </w:pPr>
    </w:p>
    <w:p w:rsidR="005F4C06" w:rsidRDefault="005F4C06" w:rsidP="00B92810">
      <w:pPr>
        <w:pStyle w:val="a3"/>
        <w:ind w:left="4253"/>
        <w:rPr>
          <w:b w:val="0"/>
        </w:rPr>
      </w:pPr>
    </w:p>
    <w:p w:rsidR="005F4C06" w:rsidRDefault="005F4C06" w:rsidP="00B92810">
      <w:pPr>
        <w:pStyle w:val="a3"/>
        <w:ind w:left="4253"/>
        <w:rPr>
          <w:b w:val="0"/>
        </w:rPr>
      </w:pPr>
    </w:p>
    <w:p w:rsidR="005F4C06" w:rsidRDefault="005F4C06" w:rsidP="00B92810">
      <w:pPr>
        <w:pStyle w:val="a3"/>
        <w:ind w:left="4253"/>
        <w:rPr>
          <w:b w:val="0"/>
        </w:rPr>
      </w:pPr>
    </w:p>
    <w:p w:rsidR="005F4C06" w:rsidRDefault="005F4C06" w:rsidP="00B92810">
      <w:pPr>
        <w:pStyle w:val="a3"/>
        <w:ind w:left="4253"/>
        <w:rPr>
          <w:b w:val="0"/>
        </w:rPr>
      </w:pPr>
    </w:p>
    <w:p w:rsidR="005F4C06" w:rsidRDefault="005F4C06" w:rsidP="00B92810">
      <w:pPr>
        <w:pStyle w:val="a3"/>
        <w:ind w:left="4253"/>
        <w:rPr>
          <w:b w:val="0"/>
        </w:rPr>
      </w:pPr>
    </w:p>
    <w:p w:rsidR="00B92810" w:rsidRPr="00BF1EB3" w:rsidRDefault="005F4C06" w:rsidP="005F4C06">
      <w:pPr>
        <w:pStyle w:val="a3"/>
        <w:ind w:left="4253"/>
        <w:jc w:val="right"/>
        <w:rPr>
          <w:b w:val="0"/>
        </w:rPr>
      </w:pPr>
      <w:bookmarkStart w:id="0" w:name="_GoBack"/>
      <w:bookmarkEnd w:id="0"/>
      <w:r>
        <w:rPr>
          <w:b w:val="0"/>
        </w:rPr>
        <w:lastRenderedPageBreak/>
        <w:t>Приложение</w:t>
      </w:r>
      <w:r w:rsidR="00B92810" w:rsidRPr="00BF1EB3">
        <w:rPr>
          <w:b w:val="0"/>
        </w:rPr>
        <w:t xml:space="preserve"> 1 </w:t>
      </w:r>
    </w:p>
    <w:p w:rsidR="005F4C06" w:rsidRDefault="005F4C06" w:rsidP="005F4C06">
      <w:pPr>
        <w:pStyle w:val="a3"/>
        <w:ind w:left="4253"/>
        <w:jc w:val="right"/>
        <w:rPr>
          <w:b w:val="0"/>
        </w:rPr>
      </w:pPr>
      <w:r>
        <w:rPr>
          <w:b w:val="0"/>
        </w:rPr>
        <w:t>к постановлению а</w:t>
      </w:r>
      <w:r w:rsidR="00B92810" w:rsidRPr="00BF1EB3">
        <w:rPr>
          <w:b w:val="0"/>
        </w:rPr>
        <w:t xml:space="preserve">дминистрации </w:t>
      </w:r>
    </w:p>
    <w:p w:rsidR="005F4C06" w:rsidRDefault="00B92810" w:rsidP="005F4C06">
      <w:pPr>
        <w:pStyle w:val="a3"/>
        <w:ind w:left="4253"/>
        <w:jc w:val="right"/>
        <w:rPr>
          <w:b w:val="0"/>
        </w:rPr>
      </w:pPr>
      <w:r w:rsidRPr="00BF1EB3">
        <w:rPr>
          <w:b w:val="0"/>
        </w:rPr>
        <w:t xml:space="preserve">городского поселения Рощинский муниципального района </w:t>
      </w:r>
      <w:proofErr w:type="gramStart"/>
      <w:r w:rsidRPr="00BF1EB3">
        <w:rPr>
          <w:b w:val="0"/>
        </w:rPr>
        <w:t>Волжский</w:t>
      </w:r>
      <w:proofErr w:type="gramEnd"/>
      <w:r w:rsidR="00BF1EB3">
        <w:rPr>
          <w:b w:val="0"/>
        </w:rPr>
        <w:t xml:space="preserve"> </w:t>
      </w:r>
    </w:p>
    <w:p w:rsidR="00B92810" w:rsidRPr="00BF1EB3" w:rsidRDefault="00BF1EB3" w:rsidP="005F4C06">
      <w:pPr>
        <w:pStyle w:val="a3"/>
        <w:ind w:left="4253"/>
        <w:jc w:val="right"/>
        <w:rPr>
          <w:b w:val="0"/>
        </w:rPr>
      </w:pPr>
      <w:r>
        <w:rPr>
          <w:b w:val="0"/>
        </w:rPr>
        <w:t>Самарской области</w:t>
      </w:r>
      <w:r w:rsidR="00B92810" w:rsidRPr="00BF1EB3">
        <w:rPr>
          <w:b w:val="0"/>
        </w:rPr>
        <w:t xml:space="preserve"> </w:t>
      </w:r>
    </w:p>
    <w:p w:rsidR="00B92810" w:rsidRPr="00BF1EB3" w:rsidRDefault="005F4C06" w:rsidP="005F4C06">
      <w:pPr>
        <w:pStyle w:val="a3"/>
        <w:ind w:left="4253"/>
        <w:jc w:val="right"/>
        <w:rPr>
          <w:b w:val="0"/>
        </w:rPr>
      </w:pPr>
      <w:r>
        <w:rPr>
          <w:b w:val="0"/>
        </w:rPr>
        <w:t>от 09.01.2023 № 3</w:t>
      </w:r>
    </w:p>
    <w:p w:rsidR="00B92810" w:rsidRPr="00BF1EB3" w:rsidRDefault="00B92810" w:rsidP="00B92810">
      <w:pPr>
        <w:rPr>
          <w:lang w:eastAsia="ar-SA"/>
        </w:rPr>
      </w:pPr>
    </w:p>
    <w:p w:rsidR="00B92810" w:rsidRPr="00B92810" w:rsidRDefault="00B92810" w:rsidP="00B92810">
      <w:pPr>
        <w:rPr>
          <w:sz w:val="28"/>
          <w:szCs w:val="28"/>
          <w:lang w:eastAsia="ar-SA"/>
        </w:rPr>
      </w:pPr>
    </w:p>
    <w:p w:rsidR="00B92810" w:rsidRPr="00B92810" w:rsidRDefault="00B92810" w:rsidP="00B92810">
      <w:pPr>
        <w:jc w:val="center"/>
        <w:rPr>
          <w:sz w:val="28"/>
          <w:szCs w:val="28"/>
        </w:rPr>
      </w:pPr>
    </w:p>
    <w:p w:rsidR="00B92810" w:rsidRPr="005F4C06" w:rsidRDefault="00B92810" w:rsidP="005F4C06">
      <w:pPr>
        <w:pStyle w:val="a6"/>
        <w:jc w:val="center"/>
        <w:rPr>
          <w:b/>
          <w:sz w:val="26"/>
          <w:szCs w:val="26"/>
        </w:rPr>
      </w:pPr>
      <w:r w:rsidRPr="005F4C06">
        <w:rPr>
          <w:b/>
          <w:sz w:val="26"/>
          <w:szCs w:val="26"/>
        </w:rPr>
        <w:t>ПОРЯДОК</w:t>
      </w:r>
    </w:p>
    <w:p w:rsidR="005F4C06" w:rsidRDefault="00B92810" w:rsidP="005F4C06">
      <w:pPr>
        <w:pStyle w:val="a6"/>
        <w:jc w:val="center"/>
        <w:rPr>
          <w:b/>
          <w:bCs/>
          <w:sz w:val="26"/>
          <w:szCs w:val="26"/>
        </w:rPr>
      </w:pPr>
      <w:r w:rsidRPr="005F4C06">
        <w:rPr>
          <w:b/>
          <w:bCs/>
          <w:sz w:val="26"/>
          <w:szCs w:val="26"/>
        </w:rPr>
        <w:t xml:space="preserve">срочного захоронения трупов в военное время </w:t>
      </w:r>
    </w:p>
    <w:p w:rsidR="005F4C06" w:rsidRDefault="00B92810" w:rsidP="005F4C06">
      <w:pPr>
        <w:pStyle w:val="a6"/>
        <w:jc w:val="center"/>
        <w:rPr>
          <w:b/>
          <w:bCs/>
          <w:sz w:val="26"/>
          <w:szCs w:val="26"/>
        </w:rPr>
      </w:pPr>
      <w:r w:rsidRPr="005F4C06">
        <w:rPr>
          <w:b/>
          <w:bCs/>
          <w:sz w:val="26"/>
          <w:szCs w:val="26"/>
        </w:rPr>
        <w:t xml:space="preserve">и в период крупномасштабных чрезвычайных ситуаций, катастроф, аварий </w:t>
      </w:r>
    </w:p>
    <w:p w:rsidR="005F4C06" w:rsidRDefault="00B92810" w:rsidP="005F4C06">
      <w:pPr>
        <w:pStyle w:val="a6"/>
        <w:jc w:val="center"/>
        <w:rPr>
          <w:b/>
          <w:bCs/>
          <w:sz w:val="26"/>
          <w:szCs w:val="26"/>
        </w:rPr>
      </w:pPr>
      <w:r w:rsidRPr="005F4C06">
        <w:rPr>
          <w:b/>
          <w:bCs/>
          <w:sz w:val="26"/>
          <w:szCs w:val="26"/>
        </w:rPr>
        <w:t xml:space="preserve">на территории городского поселения Рощинский </w:t>
      </w:r>
    </w:p>
    <w:p w:rsidR="00B92810" w:rsidRPr="005F4C06" w:rsidRDefault="00B92810" w:rsidP="005F4C06">
      <w:pPr>
        <w:pStyle w:val="a6"/>
        <w:jc w:val="center"/>
        <w:rPr>
          <w:b/>
          <w:bCs/>
          <w:sz w:val="26"/>
          <w:szCs w:val="26"/>
        </w:rPr>
      </w:pPr>
      <w:r w:rsidRPr="005F4C06">
        <w:rPr>
          <w:b/>
          <w:bCs/>
          <w:sz w:val="26"/>
          <w:szCs w:val="26"/>
        </w:rPr>
        <w:t xml:space="preserve">муниципального района </w:t>
      </w:r>
      <w:proofErr w:type="gramStart"/>
      <w:r w:rsidRPr="005F4C06">
        <w:rPr>
          <w:b/>
          <w:bCs/>
          <w:sz w:val="26"/>
          <w:szCs w:val="26"/>
        </w:rPr>
        <w:t>Волжский</w:t>
      </w:r>
      <w:proofErr w:type="gramEnd"/>
      <w:r w:rsidRPr="005F4C06">
        <w:rPr>
          <w:b/>
          <w:bCs/>
          <w:sz w:val="26"/>
          <w:szCs w:val="26"/>
        </w:rPr>
        <w:t xml:space="preserve"> Самарской области</w:t>
      </w:r>
    </w:p>
    <w:p w:rsidR="005F4C06" w:rsidRDefault="005F4C06" w:rsidP="005F4C06">
      <w:pPr>
        <w:pStyle w:val="a6"/>
        <w:rPr>
          <w:sz w:val="26"/>
          <w:szCs w:val="26"/>
        </w:rPr>
      </w:pPr>
    </w:p>
    <w:p w:rsidR="00B92810" w:rsidRPr="005F4C06" w:rsidRDefault="00B92810" w:rsidP="005F4C06">
      <w:pPr>
        <w:pStyle w:val="a6"/>
        <w:ind w:firstLine="851"/>
        <w:jc w:val="both"/>
        <w:rPr>
          <w:sz w:val="26"/>
          <w:szCs w:val="26"/>
        </w:rPr>
      </w:pPr>
      <w:proofErr w:type="gramStart"/>
      <w:r w:rsidRPr="005F4C06">
        <w:rPr>
          <w:sz w:val="26"/>
          <w:szCs w:val="26"/>
        </w:rPr>
        <w:t>Порядок предполагает, что основные положения, такие как: патологоанатомическое освидетельствование, идентификация тел погибших, государственная регистрация смерти, выполнение санитарно-гигиенических норм, доставка трупов к местам захоронений, погребение, кремация, исполнение обрядов, оперативность, гуманность остаются незыблемыми.</w:t>
      </w:r>
      <w:proofErr w:type="gramEnd"/>
      <w:r w:rsidRPr="005F4C06">
        <w:rPr>
          <w:sz w:val="26"/>
          <w:szCs w:val="26"/>
        </w:rPr>
        <w:t xml:space="preserve"> Другие гарантии прав граждан на получение полного перечня услуг будут ограничены, в силу жестких временных рамок.</w:t>
      </w:r>
    </w:p>
    <w:p w:rsidR="00B92810" w:rsidRDefault="00B92810" w:rsidP="005F4C06">
      <w:pPr>
        <w:pStyle w:val="a6"/>
        <w:ind w:firstLine="851"/>
        <w:jc w:val="both"/>
        <w:rPr>
          <w:rFonts w:eastAsia="Calibri"/>
          <w:sz w:val="26"/>
          <w:szCs w:val="26"/>
        </w:rPr>
      </w:pPr>
      <w:r w:rsidRPr="005F4C06">
        <w:rPr>
          <w:rFonts w:eastAsia="Calibri"/>
          <w:sz w:val="26"/>
          <w:szCs w:val="26"/>
        </w:rPr>
        <w:t>Порядок устанавливает общие требования к организации и проведению комплекса мероприятий по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w:t>
      </w:r>
    </w:p>
    <w:p w:rsidR="005F4C06" w:rsidRPr="005F4C06" w:rsidRDefault="005F4C06" w:rsidP="005F4C06">
      <w:pPr>
        <w:pStyle w:val="a6"/>
        <w:ind w:firstLine="851"/>
        <w:jc w:val="both"/>
        <w:rPr>
          <w:rFonts w:eastAsia="Calibri"/>
          <w:sz w:val="26"/>
          <w:szCs w:val="26"/>
        </w:rPr>
      </w:pPr>
    </w:p>
    <w:p w:rsidR="00B92810" w:rsidRPr="005F4C06" w:rsidRDefault="00B92810" w:rsidP="005F4C06">
      <w:pPr>
        <w:pStyle w:val="a6"/>
        <w:numPr>
          <w:ilvl w:val="0"/>
          <w:numId w:val="2"/>
        </w:numPr>
        <w:jc w:val="center"/>
        <w:rPr>
          <w:b/>
          <w:color w:val="000000"/>
          <w:sz w:val="26"/>
          <w:szCs w:val="26"/>
          <w:lang w:bidi="ru-RU"/>
        </w:rPr>
      </w:pPr>
      <w:bookmarkStart w:id="1" w:name="bookmark11"/>
      <w:r w:rsidRPr="005F4C06">
        <w:rPr>
          <w:b/>
          <w:color w:val="000000"/>
          <w:sz w:val="26"/>
          <w:szCs w:val="26"/>
          <w:lang w:bidi="ru-RU"/>
        </w:rPr>
        <w:t>Термины, определения и сокращения</w:t>
      </w:r>
      <w:bookmarkEnd w:id="1"/>
    </w:p>
    <w:p w:rsidR="005F4C06" w:rsidRPr="005F4C06" w:rsidRDefault="005F4C06" w:rsidP="005F4C06">
      <w:pPr>
        <w:pStyle w:val="a6"/>
        <w:ind w:left="720"/>
        <w:rPr>
          <w:color w:val="000000"/>
          <w:sz w:val="26"/>
          <w:szCs w:val="26"/>
          <w:lang w:bidi="ru-RU"/>
        </w:rPr>
      </w:pPr>
    </w:p>
    <w:p w:rsidR="00B92810" w:rsidRPr="005F4C06" w:rsidRDefault="00B92810" w:rsidP="005F4C06">
      <w:pPr>
        <w:pStyle w:val="a6"/>
        <w:ind w:firstLine="851"/>
        <w:jc w:val="both"/>
        <w:rPr>
          <w:rFonts w:eastAsia="Courier New"/>
          <w:bCs/>
          <w:color w:val="000000"/>
          <w:sz w:val="26"/>
          <w:szCs w:val="26"/>
          <w:lang w:bidi="ru-RU"/>
        </w:rPr>
      </w:pPr>
      <w:r w:rsidRPr="005F4C06">
        <w:rPr>
          <w:color w:val="000000"/>
          <w:sz w:val="26"/>
          <w:szCs w:val="26"/>
          <w:lang w:bidi="ru-RU"/>
        </w:rPr>
        <w:t xml:space="preserve">Срочное захоронение трупов - </w:t>
      </w:r>
      <w:r w:rsidR="00BF1EB3" w:rsidRPr="005F4C06">
        <w:rPr>
          <w:color w:val="000000"/>
          <w:sz w:val="26"/>
          <w:szCs w:val="26"/>
          <w:lang w:bidi="ru-RU"/>
        </w:rPr>
        <w:t>к</w:t>
      </w:r>
      <w:r w:rsidRPr="005F4C06">
        <w:rPr>
          <w:rFonts w:eastAsia="Courier New"/>
          <w:bCs/>
          <w:color w:val="000000"/>
          <w:sz w:val="26"/>
          <w:szCs w:val="26"/>
          <w:lang w:bidi="ru-RU"/>
        </w:rPr>
        <w:t>омплекс мероприятий по срочному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w:t>
      </w:r>
    </w:p>
    <w:p w:rsidR="00B92810" w:rsidRPr="005F4C06" w:rsidRDefault="00B92810" w:rsidP="005F4C06">
      <w:pPr>
        <w:pStyle w:val="a6"/>
        <w:ind w:firstLine="851"/>
        <w:jc w:val="both"/>
        <w:rPr>
          <w:rFonts w:eastAsia="Courier New"/>
          <w:bCs/>
          <w:color w:val="000000"/>
          <w:sz w:val="26"/>
          <w:szCs w:val="26"/>
          <w:lang w:bidi="ru-RU"/>
        </w:rPr>
      </w:pPr>
      <w:proofErr w:type="gramStart"/>
      <w:r w:rsidRPr="005F4C06">
        <w:rPr>
          <w:color w:val="000000"/>
          <w:sz w:val="26"/>
          <w:szCs w:val="26"/>
          <w:lang w:bidi="ru-RU"/>
        </w:rPr>
        <w:t xml:space="preserve">Нештатные формирования по обеспечению выполнения мероприятий по гражданской обороне (далее по тексту </w:t>
      </w:r>
      <w:r w:rsidRPr="005F4C06">
        <w:rPr>
          <w:rFonts w:eastAsia="Courier New"/>
          <w:bCs/>
          <w:color w:val="000000"/>
          <w:sz w:val="26"/>
          <w:szCs w:val="26"/>
          <w:lang w:bidi="ru-RU"/>
        </w:rPr>
        <w:t xml:space="preserve">НФГО) - </w:t>
      </w:r>
      <w:r w:rsidR="00BF1EB3" w:rsidRPr="005F4C06">
        <w:rPr>
          <w:rFonts w:eastAsia="Courier New"/>
          <w:bCs/>
          <w:color w:val="000000"/>
          <w:sz w:val="26"/>
          <w:szCs w:val="26"/>
          <w:lang w:bidi="ru-RU"/>
        </w:rPr>
        <w:t>ф</w:t>
      </w:r>
      <w:r w:rsidRPr="005F4C06">
        <w:rPr>
          <w:rFonts w:eastAsia="Courier New"/>
          <w:bCs/>
          <w:color w:val="000000"/>
          <w:sz w:val="26"/>
          <w:szCs w:val="26"/>
          <w:lang w:bidi="ru-RU"/>
        </w:rPr>
        <w:t>ормирования, создаваемые органами местного самоуправления, организациями, отнесенными к категориям по гражданской обороне,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roofErr w:type="gramEnd"/>
    </w:p>
    <w:p w:rsidR="00B92810" w:rsidRDefault="00B92810" w:rsidP="005F4C06">
      <w:pPr>
        <w:pStyle w:val="a6"/>
        <w:ind w:firstLine="851"/>
        <w:jc w:val="both"/>
        <w:rPr>
          <w:color w:val="000000"/>
          <w:sz w:val="26"/>
          <w:szCs w:val="26"/>
          <w:lang w:bidi="ru-RU"/>
        </w:rPr>
      </w:pPr>
      <w:r w:rsidRPr="005F4C06">
        <w:rPr>
          <w:color w:val="000000"/>
          <w:sz w:val="26"/>
          <w:szCs w:val="26"/>
          <w:lang w:bidi="ru-RU"/>
        </w:rPr>
        <w:t xml:space="preserve">Служба по срочному захоронению трупов муниципального образования - </w:t>
      </w:r>
      <w:r w:rsidR="00BF1EB3" w:rsidRPr="005F4C06">
        <w:rPr>
          <w:color w:val="000000"/>
          <w:sz w:val="26"/>
          <w:szCs w:val="26"/>
          <w:lang w:bidi="ru-RU"/>
        </w:rPr>
        <w:t>с</w:t>
      </w:r>
      <w:r w:rsidRPr="005F4C06">
        <w:rPr>
          <w:color w:val="000000"/>
          <w:sz w:val="26"/>
          <w:szCs w:val="26"/>
          <w:lang w:bidi="ru-RU"/>
        </w:rPr>
        <w:t>овокупность органов управления, сил и сре</w:t>
      </w:r>
      <w:proofErr w:type="gramStart"/>
      <w:r w:rsidRPr="005F4C06">
        <w:rPr>
          <w:color w:val="000000"/>
          <w:sz w:val="26"/>
          <w:szCs w:val="26"/>
          <w:lang w:bidi="ru-RU"/>
        </w:rPr>
        <w:t>дств гр</w:t>
      </w:r>
      <w:proofErr w:type="gramEnd"/>
      <w:r w:rsidRPr="005F4C06">
        <w:rPr>
          <w:color w:val="000000"/>
          <w:sz w:val="26"/>
          <w:szCs w:val="26"/>
          <w:lang w:bidi="ru-RU"/>
        </w:rPr>
        <w:t>ажданской обороны, предназначенных для организации и проведения комплекса мероприятий по срочному захоронению трупов людей и животных в военное и мирное время.</w:t>
      </w:r>
    </w:p>
    <w:p w:rsidR="005F4C06" w:rsidRDefault="005F4C06" w:rsidP="005F4C06">
      <w:pPr>
        <w:pStyle w:val="a6"/>
        <w:ind w:firstLine="851"/>
        <w:jc w:val="both"/>
        <w:rPr>
          <w:color w:val="000000"/>
          <w:sz w:val="26"/>
          <w:szCs w:val="26"/>
          <w:lang w:bidi="ru-RU"/>
        </w:rPr>
      </w:pPr>
    </w:p>
    <w:p w:rsidR="005F4C06" w:rsidRDefault="005F4C06" w:rsidP="005F4C06">
      <w:pPr>
        <w:pStyle w:val="a6"/>
        <w:ind w:firstLine="851"/>
        <w:jc w:val="both"/>
        <w:rPr>
          <w:color w:val="000000"/>
          <w:sz w:val="26"/>
          <w:szCs w:val="26"/>
          <w:lang w:bidi="ru-RU"/>
        </w:rPr>
      </w:pPr>
    </w:p>
    <w:p w:rsidR="005F4C06" w:rsidRDefault="005F4C06" w:rsidP="005F4C06">
      <w:pPr>
        <w:pStyle w:val="a6"/>
        <w:ind w:firstLine="851"/>
        <w:jc w:val="both"/>
        <w:rPr>
          <w:color w:val="000000"/>
          <w:sz w:val="26"/>
          <w:szCs w:val="26"/>
          <w:lang w:bidi="ru-RU"/>
        </w:rPr>
      </w:pPr>
    </w:p>
    <w:p w:rsidR="005F4C06" w:rsidRDefault="005F4C06" w:rsidP="005F4C06">
      <w:pPr>
        <w:pStyle w:val="a6"/>
        <w:ind w:firstLine="851"/>
        <w:jc w:val="both"/>
        <w:rPr>
          <w:color w:val="000000"/>
          <w:sz w:val="26"/>
          <w:szCs w:val="26"/>
          <w:lang w:bidi="ru-RU"/>
        </w:rPr>
      </w:pPr>
    </w:p>
    <w:p w:rsidR="005F4C06" w:rsidRPr="005F4C06" w:rsidRDefault="005F4C06" w:rsidP="005F4C06">
      <w:pPr>
        <w:pStyle w:val="a6"/>
        <w:ind w:firstLine="851"/>
        <w:jc w:val="both"/>
        <w:rPr>
          <w:rFonts w:eastAsia="Courier New"/>
          <w:b/>
          <w:bCs/>
          <w:color w:val="000000"/>
          <w:sz w:val="26"/>
          <w:szCs w:val="26"/>
          <w:lang w:bidi="ru-RU"/>
        </w:rPr>
      </w:pPr>
    </w:p>
    <w:p w:rsidR="00B92810" w:rsidRPr="005F4C06" w:rsidRDefault="00B92810" w:rsidP="005F4C06">
      <w:pPr>
        <w:pStyle w:val="a6"/>
        <w:numPr>
          <w:ilvl w:val="0"/>
          <w:numId w:val="2"/>
        </w:numPr>
        <w:jc w:val="center"/>
        <w:rPr>
          <w:b/>
          <w:color w:val="000000"/>
          <w:sz w:val="26"/>
          <w:szCs w:val="26"/>
          <w:lang w:bidi="ru-RU"/>
        </w:rPr>
      </w:pPr>
      <w:bookmarkStart w:id="2" w:name="bookmark12"/>
      <w:r w:rsidRPr="005F4C06">
        <w:rPr>
          <w:b/>
          <w:color w:val="000000"/>
          <w:sz w:val="26"/>
          <w:szCs w:val="26"/>
          <w:lang w:bidi="ru-RU"/>
        </w:rPr>
        <w:lastRenderedPageBreak/>
        <w:t>Общие положения</w:t>
      </w:r>
      <w:bookmarkEnd w:id="2"/>
    </w:p>
    <w:p w:rsidR="005F4C06" w:rsidRPr="005F4C06" w:rsidRDefault="005F4C06" w:rsidP="005F4C06">
      <w:pPr>
        <w:pStyle w:val="a6"/>
        <w:ind w:left="720"/>
        <w:jc w:val="center"/>
        <w:rPr>
          <w:b/>
          <w:color w:val="000000"/>
          <w:sz w:val="26"/>
          <w:szCs w:val="26"/>
          <w:lang w:bidi="ru-RU"/>
        </w:rPr>
      </w:pP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Основными мероприятиями по гражданской обороне, осуществляемыми в целях решения задачи, связанной со срочным захоронением трупов в военное и мирное время, являются:</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заблаговременное определение мест возможных захоронений;</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создание, подготовка и поддержание в готовности сил и сре</w:t>
      </w:r>
      <w:proofErr w:type="gramStart"/>
      <w:r w:rsidR="00B92810" w:rsidRPr="005F4C06">
        <w:rPr>
          <w:rFonts w:eastAsia="Arial"/>
          <w:color w:val="000000"/>
          <w:sz w:val="26"/>
          <w:szCs w:val="26"/>
          <w:lang w:bidi="ru-RU"/>
        </w:rPr>
        <w:t>дств гр</w:t>
      </w:r>
      <w:proofErr w:type="gramEnd"/>
      <w:r w:rsidR="00B92810" w:rsidRPr="005F4C06">
        <w:rPr>
          <w:rFonts w:eastAsia="Arial"/>
          <w:color w:val="000000"/>
          <w:sz w:val="26"/>
          <w:szCs w:val="26"/>
          <w:lang w:bidi="ru-RU"/>
        </w:rPr>
        <w:t>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оборудование мест погребения (захоронения) тел (останков) погибших;</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организация санитарно-эпидемиологического надзора.</w:t>
      </w:r>
    </w:p>
    <w:p w:rsidR="00B92810" w:rsidRPr="005F4C06" w:rsidRDefault="00B92810" w:rsidP="005F4C06">
      <w:pPr>
        <w:pStyle w:val="a6"/>
        <w:rPr>
          <w:sz w:val="26"/>
          <w:szCs w:val="26"/>
        </w:rPr>
      </w:pPr>
    </w:p>
    <w:p w:rsidR="00B92810" w:rsidRPr="005F4C06" w:rsidRDefault="00B92810" w:rsidP="005F4C06">
      <w:pPr>
        <w:pStyle w:val="a6"/>
        <w:jc w:val="center"/>
        <w:rPr>
          <w:b/>
          <w:sz w:val="26"/>
          <w:szCs w:val="26"/>
        </w:rPr>
      </w:pPr>
      <w:r w:rsidRPr="005F4C06">
        <w:rPr>
          <w:b/>
          <w:sz w:val="26"/>
          <w:szCs w:val="26"/>
        </w:rPr>
        <w:t xml:space="preserve">3. Выбор и подготовка мест для проведения массовых погребений, нормативно-гигиенические требования по их устройству и </w:t>
      </w:r>
      <w:r w:rsidR="005F4C06">
        <w:rPr>
          <w:b/>
          <w:sz w:val="26"/>
          <w:szCs w:val="26"/>
        </w:rPr>
        <w:t>содержанию</w:t>
      </w:r>
    </w:p>
    <w:p w:rsidR="00B92810" w:rsidRPr="005F4C06" w:rsidRDefault="00B92810" w:rsidP="005F4C06">
      <w:pPr>
        <w:pStyle w:val="a6"/>
        <w:rPr>
          <w:sz w:val="26"/>
          <w:szCs w:val="26"/>
        </w:rPr>
      </w:pPr>
    </w:p>
    <w:p w:rsidR="00B92810" w:rsidRPr="005F4C06" w:rsidRDefault="00B92810" w:rsidP="005F4C06">
      <w:pPr>
        <w:pStyle w:val="a6"/>
        <w:ind w:firstLine="851"/>
        <w:jc w:val="both"/>
        <w:rPr>
          <w:sz w:val="26"/>
          <w:szCs w:val="26"/>
        </w:rPr>
      </w:pPr>
      <w:r w:rsidRPr="005F4C06">
        <w:rPr>
          <w:sz w:val="26"/>
          <w:szCs w:val="26"/>
        </w:rPr>
        <w:t xml:space="preserve">3.1. Выбор и выделение мест для проведения массовых погребений определяет орган исполнительной власти субъекта Российской Федерации или органом местного самоуправления, на территориях которых они создаются при положительной санитарно-гигиенической экспертизе в соответствии с </w:t>
      </w:r>
      <w:proofErr w:type="spellStart"/>
      <w:r w:rsidRPr="005F4C06">
        <w:rPr>
          <w:sz w:val="26"/>
          <w:szCs w:val="26"/>
        </w:rPr>
        <w:t>СаНПиН</w:t>
      </w:r>
      <w:proofErr w:type="spellEnd"/>
      <w:r w:rsidRPr="005F4C06">
        <w:rPr>
          <w:sz w:val="26"/>
          <w:szCs w:val="26"/>
        </w:rPr>
        <w:t xml:space="preserve"> 2.1.1279-03.        </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3.2. Выбор земельного участка для размещения места захоронения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3.3. Места захоронения должны размещаться на расстоянии не менее 300 метров от границ селитебной территории.</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Не разрешается проводить захоронения на территориях:</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первого и второго поясов зоны санитарной охраны источника водоснабжения, минерального источника, первой зоны округа санитарной (горно - санитарной) охраны курорта;</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 xml:space="preserve">с выходами на поверхность </w:t>
      </w:r>
      <w:proofErr w:type="spellStart"/>
      <w:r w:rsidR="00B92810" w:rsidRPr="005F4C06">
        <w:rPr>
          <w:rFonts w:eastAsia="Arial"/>
          <w:color w:val="000000"/>
          <w:sz w:val="26"/>
          <w:szCs w:val="26"/>
          <w:lang w:bidi="ru-RU"/>
        </w:rPr>
        <w:t>закарстованных</w:t>
      </w:r>
      <w:proofErr w:type="spellEnd"/>
      <w:r w:rsidR="00B92810" w:rsidRPr="005F4C06">
        <w:rPr>
          <w:rFonts w:eastAsia="Arial"/>
          <w:color w:val="000000"/>
          <w:sz w:val="26"/>
          <w:szCs w:val="26"/>
          <w:lang w:bidi="ru-RU"/>
        </w:rPr>
        <w:t>, сильнотрещиноватых пород и в местах выклинивания водоносных горизонтов;</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со стоянием грунтовых вод более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Допускается выбор участка, отводимого под срочное захоронение трупов, с уровнем залегания грунтовых вод более двух метров при наиболее высоком уровне их залегания при условии создания сооружения с применением технологий укрепления грунтов по ГОСТ 30491.</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lastRenderedPageBreak/>
        <w:t>3.4. Создание новых мест захоронений, реконструкция действующих мест погребения возможны при наличии положительного заключ</w:t>
      </w:r>
      <w:r w:rsidR="00BF1EB3" w:rsidRPr="005F4C06">
        <w:rPr>
          <w:rFonts w:eastAsia="Arial"/>
          <w:color w:val="000000"/>
          <w:sz w:val="26"/>
          <w:szCs w:val="26"/>
          <w:lang w:bidi="ru-RU"/>
        </w:rPr>
        <w:t>ения экологической и санитарно-</w:t>
      </w:r>
      <w:r w:rsidRPr="005F4C06">
        <w:rPr>
          <w:rFonts w:eastAsia="Arial"/>
          <w:color w:val="000000"/>
          <w:sz w:val="26"/>
          <w:szCs w:val="26"/>
          <w:lang w:bidi="ru-RU"/>
        </w:rPr>
        <w:t>гигиенической экспертизы.</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B92810" w:rsidRPr="005F4C06" w:rsidRDefault="00B92810" w:rsidP="005F4C06">
      <w:pPr>
        <w:pStyle w:val="a6"/>
        <w:ind w:firstLine="851"/>
        <w:jc w:val="both"/>
        <w:rPr>
          <w:sz w:val="26"/>
          <w:szCs w:val="26"/>
        </w:rPr>
      </w:pPr>
      <w:r w:rsidRPr="005F4C06">
        <w:rPr>
          <w:rFonts w:eastAsia="Courier New"/>
          <w:color w:val="000000"/>
          <w:sz w:val="26"/>
          <w:szCs w:val="26"/>
          <w:lang w:bidi="ru-RU"/>
        </w:rPr>
        <w:t>3.5. Размер земельного участка для захоронения определяется с учетом количества жителей поселения, а также с учетом вместимости уже имеющихся кладбищ, но не может превышать 40 Га.</w:t>
      </w:r>
    </w:p>
    <w:p w:rsidR="00B92810" w:rsidRPr="005F4C06" w:rsidRDefault="00B92810" w:rsidP="005F4C06">
      <w:pPr>
        <w:pStyle w:val="a6"/>
        <w:ind w:firstLine="851"/>
        <w:jc w:val="both"/>
        <w:rPr>
          <w:sz w:val="26"/>
          <w:szCs w:val="26"/>
        </w:rPr>
      </w:pPr>
      <w:r w:rsidRPr="005F4C06">
        <w:rPr>
          <w:sz w:val="26"/>
          <w:szCs w:val="26"/>
        </w:rPr>
        <w:t>3.6. Для четкой организации обеспечения похорон погибших (умерших) создаются районная похоронная комиссия и комисси</w:t>
      </w:r>
      <w:r w:rsidR="00BF1EB3" w:rsidRPr="005F4C06">
        <w:rPr>
          <w:sz w:val="26"/>
          <w:szCs w:val="26"/>
        </w:rPr>
        <w:t>я</w:t>
      </w:r>
      <w:r w:rsidRPr="005F4C06">
        <w:rPr>
          <w:sz w:val="26"/>
          <w:szCs w:val="26"/>
        </w:rPr>
        <w:t xml:space="preserve"> городск</w:t>
      </w:r>
      <w:r w:rsidR="00934365" w:rsidRPr="005F4C06">
        <w:rPr>
          <w:sz w:val="26"/>
          <w:szCs w:val="26"/>
        </w:rPr>
        <w:t>ого</w:t>
      </w:r>
      <w:r w:rsidRPr="005F4C06">
        <w:rPr>
          <w:sz w:val="26"/>
          <w:szCs w:val="26"/>
        </w:rPr>
        <w:t xml:space="preserve"> </w:t>
      </w:r>
      <w:r w:rsidR="00934365" w:rsidRPr="005F4C06">
        <w:rPr>
          <w:sz w:val="26"/>
          <w:szCs w:val="26"/>
        </w:rPr>
        <w:t>поселения</w:t>
      </w:r>
      <w:r w:rsidRPr="005F4C06">
        <w:rPr>
          <w:sz w:val="26"/>
          <w:szCs w:val="26"/>
        </w:rPr>
        <w:t xml:space="preserve"> муниципального района. </w:t>
      </w:r>
    </w:p>
    <w:p w:rsidR="00B92810" w:rsidRPr="005F4C06" w:rsidRDefault="00B92810" w:rsidP="005F4C06">
      <w:pPr>
        <w:pStyle w:val="a6"/>
        <w:ind w:firstLine="851"/>
        <w:jc w:val="both"/>
        <w:rPr>
          <w:color w:val="000000"/>
          <w:sz w:val="26"/>
          <w:szCs w:val="26"/>
          <w:lang w:bidi="ru-RU"/>
        </w:rPr>
      </w:pPr>
      <w:r w:rsidRPr="005F4C06">
        <w:rPr>
          <w:sz w:val="26"/>
          <w:szCs w:val="26"/>
        </w:rPr>
        <w:t xml:space="preserve"> 3.7. </w:t>
      </w:r>
      <w:r w:rsidRPr="005F4C06">
        <w:rPr>
          <w:color w:val="000000"/>
          <w:sz w:val="26"/>
          <w:szCs w:val="26"/>
          <w:lang w:bidi="ru-RU"/>
        </w:rPr>
        <w:t>Заблаговременное определение мест возможных захоронений производится на основе санитарно-эпидемиологической оценки следующих факторов:</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санитарно-эпидемиологической обстановки;</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градостроительного назначения и ландшафтного зонирования территории;</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геологических, гидрогеологических и гидрогеохимических данных;</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 xml:space="preserve">почвенно-географических данных, а также способности почв и </w:t>
      </w:r>
      <w:proofErr w:type="spellStart"/>
      <w:r w:rsidR="00B92810" w:rsidRPr="005F4C06">
        <w:rPr>
          <w:rFonts w:eastAsia="Arial"/>
          <w:color w:val="000000"/>
          <w:sz w:val="26"/>
          <w:szCs w:val="26"/>
          <w:lang w:bidi="ru-RU"/>
        </w:rPr>
        <w:t>почвогрунтов</w:t>
      </w:r>
      <w:proofErr w:type="spellEnd"/>
      <w:r w:rsidR="00B92810" w:rsidRPr="005F4C06">
        <w:rPr>
          <w:rFonts w:eastAsia="Arial"/>
          <w:color w:val="000000"/>
          <w:sz w:val="26"/>
          <w:szCs w:val="26"/>
          <w:lang w:bidi="ru-RU"/>
        </w:rPr>
        <w:t xml:space="preserve"> к самоочищению;</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эрозионного потенциала и миграции загрязнений;</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транспортной доступности.</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Участок, отводимый под захоронение, должен удовлетворять следующим требованиям:</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иметь уклон в сторону, противоположенную от населенного пункта, открытых водоемов, а также при использовании населением грунтовых вод для хозяйственно</w:t>
      </w:r>
      <w:r w:rsidR="00B92810" w:rsidRPr="005F4C06">
        <w:rPr>
          <w:rFonts w:eastAsia="Arial"/>
          <w:color w:val="000000"/>
          <w:sz w:val="26"/>
          <w:szCs w:val="26"/>
          <w:lang w:bidi="ru-RU"/>
        </w:rPr>
        <w:softHyphen/>
        <w:t>-питьевых и бытовых целей;</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не затопляться при паводках;</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B92810" w:rsidRPr="005F4C06" w:rsidRDefault="005F4C06"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иметь сухую, пористую почву (супесчаную, песчаную) на глубине 1,5 м и ниже, с влажностью почвы в пределах 6 - 18%.</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Места возможных захоронений должны размещаться на расстоянии:</w:t>
      </w:r>
    </w:p>
    <w:p w:rsidR="00B92810" w:rsidRPr="005F4C06" w:rsidRDefault="00F470CD"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от жилых, общественных зданий, спортивно-оздоровительных и санаторно-</w:t>
      </w:r>
      <w:r w:rsidR="00B92810" w:rsidRPr="005F4C06">
        <w:rPr>
          <w:rFonts w:eastAsia="Arial"/>
          <w:color w:val="000000"/>
          <w:sz w:val="26"/>
          <w:szCs w:val="26"/>
          <w:lang w:bidi="ru-RU"/>
        </w:rPr>
        <w:softHyphen/>
        <w:t>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B92810" w:rsidRPr="005F4C06" w:rsidRDefault="00F470CD" w:rsidP="005F4C06">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 xml:space="preserve">3.8. В сельских населенных пунктах, пользующихся колодцами, каптажами, родниками и другими природными источниками водоснабжения, при планировании размещения мест возможных захоронений выше по потоку </w:t>
      </w:r>
      <w:r w:rsidRPr="005F4C06">
        <w:rPr>
          <w:rFonts w:eastAsia="Arial"/>
          <w:color w:val="000000"/>
          <w:sz w:val="26"/>
          <w:szCs w:val="26"/>
          <w:lang w:bidi="ru-RU"/>
        </w:rPr>
        <w:lastRenderedPageBreak/>
        <w:t>грунтовых вод санитарно-защитная зона между предполагаемым местом захоронения и населенным пунктом обеспечивается в соответствии с результатами расчетов очистки грунтовых вод и данными лабораторных исследований.</w:t>
      </w:r>
    </w:p>
    <w:p w:rsidR="00B92810" w:rsidRPr="005F4C06" w:rsidRDefault="00B92810" w:rsidP="005F4C06">
      <w:pPr>
        <w:pStyle w:val="a6"/>
        <w:ind w:firstLine="851"/>
        <w:jc w:val="both"/>
        <w:rPr>
          <w:rFonts w:eastAsia="Arial"/>
          <w:color w:val="000000"/>
          <w:sz w:val="26"/>
          <w:szCs w:val="26"/>
          <w:lang w:bidi="ru-RU"/>
        </w:rPr>
      </w:pPr>
      <w:r w:rsidRPr="005F4C06">
        <w:rPr>
          <w:rFonts w:eastAsia="Arial"/>
          <w:color w:val="000000"/>
          <w:sz w:val="26"/>
          <w:szCs w:val="26"/>
          <w:lang w:bidi="ru-RU"/>
        </w:rPr>
        <w:t>3.9.  Колумбарии и стены скорби для захоронения урн с прахом погибших следует размещать на специально выделенных участках земли. Допускается размещение колумбариев и стен скорби за пределами мест возможных захоронений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B92810" w:rsidRPr="005F4C06" w:rsidRDefault="00B92810" w:rsidP="005F4C06">
      <w:pPr>
        <w:pStyle w:val="a6"/>
        <w:ind w:firstLine="851"/>
        <w:jc w:val="both"/>
        <w:rPr>
          <w:rFonts w:eastAsia="Arial"/>
          <w:sz w:val="26"/>
          <w:szCs w:val="26"/>
          <w:lang w:bidi="ru-RU"/>
        </w:rPr>
      </w:pPr>
      <w:r w:rsidRPr="005F4C06">
        <w:rPr>
          <w:rFonts w:eastAsia="Arial"/>
          <w:sz w:val="26"/>
          <w:szCs w:val="26"/>
          <w:lang w:bidi="ru-RU"/>
        </w:rPr>
        <w:t>3.10. Выбор участков и отвод территории под места возможных захоронений осуществляются при согласовании с руководителем Управления архитектуры и градостроительства муниципального района Волжский с представителями санитарно-</w:t>
      </w:r>
      <w:r w:rsidRPr="005F4C06">
        <w:rPr>
          <w:rFonts w:eastAsia="Arial"/>
          <w:sz w:val="26"/>
          <w:szCs w:val="26"/>
          <w:lang w:bidi="ru-RU"/>
        </w:rPr>
        <w:softHyphen/>
        <w:t>эпидемиологической и экологической служб и утверждаются решением органов исполнительной власти субъектов Российской Федерации или местного самоуправления на основании генеральных планов развития поселений.</w:t>
      </w:r>
    </w:p>
    <w:p w:rsidR="00B92810" w:rsidRPr="005F4C06" w:rsidRDefault="00B92810" w:rsidP="005F4C06">
      <w:pPr>
        <w:pStyle w:val="a6"/>
        <w:ind w:firstLine="851"/>
        <w:jc w:val="both"/>
        <w:rPr>
          <w:rFonts w:eastAsia="Arial"/>
          <w:sz w:val="26"/>
          <w:szCs w:val="26"/>
          <w:lang w:bidi="ru-RU"/>
        </w:rPr>
      </w:pPr>
      <w:r w:rsidRPr="005F4C06">
        <w:rPr>
          <w:rFonts w:eastAsia="Arial"/>
          <w:sz w:val="26"/>
          <w:szCs w:val="26"/>
          <w:lang w:bidi="ru-RU"/>
        </w:rPr>
        <w:t>3.11. При отводе участка площадью, превышающей 40 га, когда градостроительная ситуация требует большей площади, участок следует членить на зоны, разделенные зоной моральной защиты (далее - ЗМЗ) так, чтобы каждая зона не превышала площадь 40 га и могла функционировать как самостоятельное место захоронения.</w:t>
      </w:r>
    </w:p>
    <w:p w:rsidR="00B92810" w:rsidRPr="005F4C06" w:rsidRDefault="00B92810" w:rsidP="005F4C06">
      <w:pPr>
        <w:pStyle w:val="a6"/>
        <w:ind w:firstLine="851"/>
        <w:jc w:val="both"/>
        <w:rPr>
          <w:rFonts w:eastAsia="Arial"/>
          <w:sz w:val="26"/>
          <w:szCs w:val="26"/>
          <w:lang w:bidi="ru-RU"/>
        </w:rPr>
      </w:pPr>
      <w:r w:rsidRPr="005F4C06">
        <w:rPr>
          <w:rFonts w:eastAsia="Arial"/>
          <w:sz w:val="26"/>
          <w:szCs w:val="26"/>
          <w:lang w:bidi="ru-RU"/>
        </w:rPr>
        <w:t>Располагать в зоне моральной защиты захоронения, в том числе и после кремации, не разрешается.</w:t>
      </w:r>
    </w:p>
    <w:p w:rsidR="00B92810" w:rsidRPr="005F4C06" w:rsidRDefault="00B92810" w:rsidP="005F4C06">
      <w:pPr>
        <w:pStyle w:val="a6"/>
        <w:ind w:firstLine="851"/>
        <w:jc w:val="both"/>
        <w:rPr>
          <w:rFonts w:eastAsia="Arial"/>
          <w:sz w:val="26"/>
          <w:szCs w:val="26"/>
          <w:lang w:bidi="ru-RU"/>
        </w:rPr>
      </w:pPr>
      <w:r w:rsidRPr="005F4C06">
        <w:rPr>
          <w:rFonts w:eastAsia="Arial"/>
          <w:sz w:val="26"/>
          <w:szCs w:val="26"/>
          <w:lang w:bidi="ru-RU"/>
        </w:rPr>
        <w:t>Ширину зоны моральной защиты рекомендуется принимать не менее 40 м.</w:t>
      </w:r>
    </w:p>
    <w:p w:rsidR="00B92810" w:rsidRPr="005F4C06" w:rsidRDefault="00B92810" w:rsidP="005F4C06">
      <w:pPr>
        <w:pStyle w:val="a6"/>
        <w:ind w:firstLine="851"/>
        <w:jc w:val="both"/>
        <w:rPr>
          <w:sz w:val="26"/>
          <w:szCs w:val="26"/>
        </w:rPr>
      </w:pPr>
      <w:r w:rsidRPr="005F4C06">
        <w:rPr>
          <w:sz w:val="26"/>
          <w:szCs w:val="26"/>
        </w:rPr>
        <w:t>3.12.  При определении размера участка под захоронение следует исходить из установленного строительными нормами и правилами норматива.</w:t>
      </w:r>
    </w:p>
    <w:p w:rsidR="00B92810" w:rsidRPr="005F4C06" w:rsidRDefault="00B92810" w:rsidP="005F4C06">
      <w:pPr>
        <w:pStyle w:val="a6"/>
        <w:ind w:firstLine="851"/>
        <w:jc w:val="both"/>
        <w:rPr>
          <w:sz w:val="26"/>
          <w:szCs w:val="26"/>
        </w:rPr>
      </w:pPr>
      <w:r w:rsidRPr="005F4C06">
        <w:rPr>
          <w:sz w:val="26"/>
          <w:szCs w:val="26"/>
        </w:rPr>
        <w:t>3.13.   Территория захоронения впоследствии должна быть огорожена по периметру.</w:t>
      </w:r>
    </w:p>
    <w:p w:rsidR="00B92810" w:rsidRPr="005F4C06" w:rsidRDefault="00B92810" w:rsidP="005F4C06">
      <w:pPr>
        <w:pStyle w:val="a6"/>
        <w:ind w:firstLine="851"/>
        <w:jc w:val="both"/>
        <w:rPr>
          <w:sz w:val="26"/>
          <w:szCs w:val="26"/>
        </w:rPr>
      </w:pPr>
      <w:r w:rsidRPr="005F4C06">
        <w:rPr>
          <w:sz w:val="26"/>
          <w:szCs w:val="26"/>
        </w:rPr>
        <w:t>3.14.   Перед въездом к месту захоронения предусматривается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B92810" w:rsidRDefault="00B92810" w:rsidP="005F4C06">
      <w:pPr>
        <w:pStyle w:val="a6"/>
        <w:ind w:firstLine="851"/>
        <w:jc w:val="both"/>
        <w:rPr>
          <w:sz w:val="26"/>
          <w:szCs w:val="26"/>
        </w:rPr>
      </w:pPr>
      <w:r w:rsidRPr="005F4C06">
        <w:rPr>
          <w:sz w:val="26"/>
          <w:szCs w:val="26"/>
        </w:rPr>
        <w:t>3.15.  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5F4C06" w:rsidRPr="005F4C06" w:rsidRDefault="005F4C06" w:rsidP="005F4C06">
      <w:pPr>
        <w:pStyle w:val="a6"/>
        <w:ind w:firstLine="851"/>
        <w:jc w:val="both"/>
        <w:rPr>
          <w:sz w:val="26"/>
          <w:szCs w:val="26"/>
        </w:rPr>
      </w:pPr>
    </w:p>
    <w:p w:rsidR="00B92810" w:rsidRPr="00F470CD" w:rsidRDefault="00F470CD" w:rsidP="00F470CD">
      <w:pPr>
        <w:pStyle w:val="a6"/>
        <w:ind w:left="360"/>
        <w:jc w:val="center"/>
        <w:rPr>
          <w:rFonts w:eastAsia="Arial"/>
          <w:b/>
          <w:bCs/>
          <w:color w:val="000000"/>
          <w:sz w:val="26"/>
          <w:szCs w:val="26"/>
          <w:lang w:bidi="ru-RU"/>
        </w:rPr>
      </w:pPr>
      <w:r w:rsidRPr="00F470CD">
        <w:rPr>
          <w:rFonts w:eastAsia="Arial"/>
          <w:b/>
          <w:bCs/>
          <w:color w:val="000000"/>
          <w:sz w:val="26"/>
          <w:szCs w:val="26"/>
          <w:lang w:bidi="ru-RU"/>
        </w:rPr>
        <w:t xml:space="preserve">4. </w:t>
      </w:r>
      <w:r w:rsidR="00B92810" w:rsidRPr="00F470CD">
        <w:rPr>
          <w:rFonts w:eastAsia="Arial"/>
          <w:b/>
          <w:bCs/>
          <w:color w:val="000000"/>
          <w:sz w:val="26"/>
          <w:szCs w:val="26"/>
          <w:lang w:bidi="ru-RU"/>
        </w:rPr>
        <w:t>Создание запасов сре</w:t>
      </w:r>
      <w:proofErr w:type="gramStart"/>
      <w:r w:rsidR="00B92810" w:rsidRPr="00F470CD">
        <w:rPr>
          <w:rFonts w:eastAsia="Arial"/>
          <w:b/>
          <w:bCs/>
          <w:color w:val="000000"/>
          <w:sz w:val="26"/>
          <w:szCs w:val="26"/>
          <w:lang w:bidi="ru-RU"/>
        </w:rPr>
        <w:t>дств дл</w:t>
      </w:r>
      <w:proofErr w:type="gramEnd"/>
      <w:r w:rsidR="00B92810" w:rsidRPr="00F470CD">
        <w:rPr>
          <w:rFonts w:eastAsia="Arial"/>
          <w:b/>
          <w:bCs/>
          <w:color w:val="000000"/>
          <w:sz w:val="26"/>
          <w:szCs w:val="26"/>
          <w:lang w:bidi="ru-RU"/>
        </w:rPr>
        <w:t>я проведения срочного захоронения трупов в военное и мирное время</w:t>
      </w:r>
    </w:p>
    <w:p w:rsidR="00F470CD" w:rsidRPr="005F4C06" w:rsidRDefault="00F470CD" w:rsidP="00F470CD">
      <w:pPr>
        <w:pStyle w:val="a6"/>
        <w:ind w:left="720"/>
        <w:rPr>
          <w:rFonts w:eastAsia="Arial"/>
          <w:bCs/>
          <w:color w:val="000000"/>
          <w:sz w:val="26"/>
          <w:szCs w:val="26"/>
          <w:lang w:bidi="ru-RU"/>
        </w:rPr>
      </w:pP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4.1. Создание и накопление материально-технических сре</w:t>
      </w:r>
      <w:proofErr w:type="gramStart"/>
      <w:r w:rsidRPr="005F4C06">
        <w:rPr>
          <w:rFonts w:eastAsia="Arial"/>
          <w:color w:val="000000"/>
          <w:sz w:val="26"/>
          <w:szCs w:val="26"/>
          <w:lang w:bidi="ru-RU"/>
        </w:rPr>
        <w:t>дств дл</w:t>
      </w:r>
      <w:proofErr w:type="gramEnd"/>
      <w:r w:rsidRPr="005F4C06">
        <w:rPr>
          <w:rFonts w:eastAsia="Arial"/>
          <w:color w:val="000000"/>
          <w:sz w:val="26"/>
          <w:szCs w:val="26"/>
          <w:lang w:bidi="ru-RU"/>
        </w:rPr>
        <w:t>я проведения срочного захоронения трупов и средств обеззараживания производится органами исполнительной власти субъектов Российской Федерации и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4.2. Примерная номенклатура запасов, необходимых для осуществления срочного захоронения трупов:</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lastRenderedPageBreak/>
        <w:t xml:space="preserve">- </w:t>
      </w:r>
      <w:r w:rsidR="00B92810" w:rsidRPr="005F4C06">
        <w:rPr>
          <w:rFonts w:eastAsia="Arial"/>
          <w:color w:val="000000"/>
          <w:sz w:val="26"/>
          <w:szCs w:val="26"/>
          <w:lang w:bidi="ru-RU"/>
        </w:rPr>
        <w:t>средства индивидуальной защиты кожи и органов дыхания для персонала НФГО, предназначенных для захоронения трупов в военное время;</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запасы гробов (материалов для изготовления гробов);</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мешки патологоанатомические;</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дезинфицирующие вещества (хлорная известь);</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горюче-смазочные материалы (для транспортного обеспечения);</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органоминеральные смеси и активные добавки, предназначенные для укрепления грунта.</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4.3. В мирное время создаются запасы гробов (материалов для изготовления гробов) и патологоанатомических мешков из расчета 30% от прогнозируемых безвозвратных потерь, запасы дезинфицирующих средств, применяемых для массовых захоронений из расчета 40% от прогнозируемых потерь (10% средств может быть использовано для проведения противоэпидемических мероприятий в местах первоначального нахождения погибших).</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4.4. Для восполнения текущих потребностей в ходе непосредственного осуществления мероприятий по захоронению трупов в военное время заблаговременно (в мирное время) должны быть заключены договора на поставку средств, необходимых для осуществления срочного захоронения трупов в объеме, соответствующем прогнозируемым потерям.</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4.5. Оснащение НФГО техникой и имуществом осуществляется организациями, отнесенными к категориям по гражданской обороне, органами исполнительной власти субъектов Российской Федерации и органами местного самоуправления, создающими и обеспечивающими деятельность НФГО на своих территориях в соответствии с планами гражданской обороны и защиты населения, а также планами действий по предупреждению и ликвидации чрезвычайных ситуаций.</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4.6. Исходя из планируемого объема работ по срочному захоронению трупов, необходимо учитывать возможность привлечения дополнительных технических средств из других организаций, в особенности это касается землеройной техники (экскаваторов) и транспортных средств, на которых будет осуществляться транспортировка трупов к месту захоронения.</w:t>
      </w:r>
    </w:p>
    <w:p w:rsidR="00B92810"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4.7. Запасы материально-технических средств, предназначенных для нужд гражданской обороны, могут быть использованы для проведения срочного захоронения трупов в мирное время.</w:t>
      </w:r>
    </w:p>
    <w:p w:rsidR="00F470CD" w:rsidRPr="005F4C06" w:rsidRDefault="00F470CD" w:rsidP="00F470CD">
      <w:pPr>
        <w:pStyle w:val="a6"/>
        <w:ind w:firstLine="851"/>
        <w:jc w:val="both"/>
        <w:rPr>
          <w:rFonts w:eastAsia="Arial"/>
          <w:color w:val="000000"/>
          <w:sz w:val="26"/>
          <w:szCs w:val="26"/>
          <w:lang w:bidi="ru-RU"/>
        </w:rPr>
      </w:pPr>
    </w:p>
    <w:p w:rsidR="00B92810" w:rsidRPr="00F470CD" w:rsidRDefault="00B92810" w:rsidP="00F470CD">
      <w:pPr>
        <w:pStyle w:val="a6"/>
        <w:jc w:val="center"/>
        <w:rPr>
          <w:b/>
          <w:sz w:val="26"/>
          <w:szCs w:val="26"/>
        </w:rPr>
      </w:pPr>
      <w:bookmarkStart w:id="3" w:name="bookmark19"/>
      <w:r w:rsidRPr="00F470CD">
        <w:rPr>
          <w:b/>
          <w:sz w:val="26"/>
          <w:szCs w:val="26"/>
        </w:rPr>
        <w:t>5. Организация и проведение мероприятий по осуществлению опознания, учета и захоронения</w:t>
      </w:r>
      <w:bookmarkEnd w:id="3"/>
    </w:p>
    <w:p w:rsidR="00F470CD" w:rsidRPr="005F4C06" w:rsidRDefault="00F470CD" w:rsidP="005F4C06">
      <w:pPr>
        <w:pStyle w:val="a6"/>
        <w:rPr>
          <w:b/>
          <w:sz w:val="26"/>
          <w:szCs w:val="26"/>
        </w:rPr>
      </w:pP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 xml:space="preserve">5.1. 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w:t>
      </w:r>
      <w:proofErr w:type="gramStart"/>
      <w:r w:rsidRPr="005F4C06">
        <w:rPr>
          <w:rFonts w:eastAsia="Arial"/>
          <w:color w:val="000000"/>
          <w:sz w:val="26"/>
          <w:szCs w:val="26"/>
          <w:lang w:bidi="ru-RU"/>
        </w:rPr>
        <w:t>на</w:t>
      </w:r>
      <w:proofErr w:type="gramEnd"/>
      <w:r w:rsidRPr="005F4C06">
        <w:rPr>
          <w:rFonts w:eastAsia="Arial"/>
          <w:color w:val="000000"/>
          <w:sz w:val="26"/>
          <w:szCs w:val="26"/>
          <w:lang w:bidi="ru-RU"/>
        </w:rPr>
        <w:t xml:space="preserve"> умерших.</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 xml:space="preserve">5.2. При проведении группового погребения захоронение может производиться как в индивидуальные могилы, так и в </w:t>
      </w:r>
      <w:proofErr w:type="gramStart"/>
      <w:r w:rsidRPr="005F4C06">
        <w:rPr>
          <w:rFonts w:eastAsia="Arial"/>
          <w:color w:val="000000"/>
          <w:sz w:val="26"/>
          <w:szCs w:val="26"/>
          <w:lang w:bidi="ru-RU"/>
        </w:rPr>
        <w:t>общую</w:t>
      </w:r>
      <w:proofErr w:type="gramEnd"/>
      <w:r w:rsidRPr="005F4C06">
        <w:rPr>
          <w:rFonts w:eastAsia="Arial"/>
          <w:color w:val="000000"/>
          <w:sz w:val="26"/>
          <w:szCs w:val="26"/>
          <w:lang w:bidi="ru-RU"/>
        </w:rPr>
        <w:t xml:space="preserve"> для данной группы умерших. Захоронение прахов в «стенах скорби» открытых и закрытых колумбариев производится в индивидуальные ниши.</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lastRenderedPageBreak/>
        <w:t>5.3. 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5.4. В случае, когда идентификация личности по внешним признакам затруднена, необходимо проведение опознания трупов методами судебно-медицинского исследования (вскрытие, снятие отпечатков пальцев, изучение зубов, генетическая экспертиза).</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5.5. Генетическая экспертиза проводится по требованию медицинского учреждения, выдающего свидетельство о смерти, органов внутренних дел, МЧС России, Минобороны России. Медицинское свидетельство в этом случае выдается на основании результатов экспертизы.</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5.6. В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5.7. В случае гибели иностранных граждан вопросы захоронения (репатриации) останков погибших необходимо согласовать с посольствами или консульствами соответствующих государств.</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5.8. 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5.9. Орган здравоохранения вправе потребовать проведение погребения в форме кремации в случаях, когда захоронение не кремированных останков способно стать источником инфекционной опасности для населения или эпидемии.</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5.10. При погребении останков деформированных или разрушенных тел после судебно</w:t>
      </w:r>
      <w:r w:rsidRPr="005F4C06">
        <w:rPr>
          <w:rFonts w:eastAsia="Arial"/>
          <w:color w:val="000000"/>
          <w:sz w:val="26"/>
          <w:szCs w:val="26"/>
          <w:lang w:bidi="ru-RU"/>
        </w:rPr>
        <w:softHyphen/>
        <w:t>-медицинской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5.11. Консервацию и бальзамирование останков рекомендуется проводить в ситуациях, когда сохранение останков необходимо для проведения последующих экспертиз: судебно-медицинской, генетической, криминалистической.</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5.12. Не допускается погребение в одном гробу, капсуле или урне останков, или праха, соответственно, нескольких умерших.</w:t>
      </w:r>
    </w:p>
    <w:p w:rsidR="00B92810"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После погребения составляется акт.</w:t>
      </w:r>
    </w:p>
    <w:p w:rsidR="00F470CD" w:rsidRPr="005F4C06" w:rsidRDefault="00F470CD" w:rsidP="00F470CD">
      <w:pPr>
        <w:pStyle w:val="a6"/>
        <w:ind w:firstLine="851"/>
        <w:jc w:val="both"/>
        <w:rPr>
          <w:rFonts w:eastAsia="Arial"/>
          <w:color w:val="000000"/>
          <w:sz w:val="26"/>
          <w:szCs w:val="26"/>
          <w:lang w:bidi="ru-RU"/>
        </w:rPr>
      </w:pPr>
    </w:p>
    <w:p w:rsidR="00B92810" w:rsidRPr="00F470CD" w:rsidRDefault="00B92810" w:rsidP="00F470CD">
      <w:pPr>
        <w:pStyle w:val="a6"/>
        <w:jc w:val="center"/>
        <w:rPr>
          <w:b/>
          <w:bCs/>
          <w:sz w:val="26"/>
          <w:szCs w:val="26"/>
        </w:rPr>
      </w:pPr>
      <w:r w:rsidRPr="00F470CD">
        <w:rPr>
          <w:b/>
          <w:bCs/>
          <w:sz w:val="26"/>
          <w:szCs w:val="26"/>
        </w:rPr>
        <w:t>6. Порядок проведения массовых</w:t>
      </w:r>
      <w:r w:rsidR="00F470CD">
        <w:rPr>
          <w:b/>
          <w:bCs/>
          <w:sz w:val="26"/>
          <w:szCs w:val="26"/>
        </w:rPr>
        <w:t xml:space="preserve"> захоронений в братских могилах</w:t>
      </w:r>
    </w:p>
    <w:p w:rsidR="00F470CD" w:rsidRPr="00F470CD" w:rsidRDefault="00F470CD" w:rsidP="00F470CD">
      <w:pPr>
        <w:pStyle w:val="a6"/>
        <w:jc w:val="center"/>
        <w:rPr>
          <w:b/>
          <w:bCs/>
          <w:sz w:val="26"/>
          <w:szCs w:val="26"/>
        </w:rPr>
      </w:pPr>
    </w:p>
    <w:p w:rsidR="00B92810" w:rsidRPr="005F4C06" w:rsidRDefault="00B92810" w:rsidP="00F470CD">
      <w:pPr>
        <w:pStyle w:val="a6"/>
        <w:ind w:firstLine="851"/>
        <w:jc w:val="both"/>
        <w:rPr>
          <w:sz w:val="26"/>
          <w:szCs w:val="26"/>
        </w:rPr>
      </w:pPr>
      <w:r w:rsidRPr="005F4C06">
        <w:rPr>
          <w:sz w:val="26"/>
          <w:szCs w:val="26"/>
        </w:rPr>
        <w:t xml:space="preserve">6.1. Погребение погибших (умерших) на </w:t>
      </w:r>
      <w:proofErr w:type="gramStart"/>
      <w:r w:rsidRPr="005F4C06">
        <w:rPr>
          <w:sz w:val="26"/>
          <w:szCs w:val="26"/>
        </w:rPr>
        <w:t xml:space="preserve">отведенных участках, имеющих санитарно-эпидемиологическое заключение под массовые захоронения      </w:t>
      </w:r>
      <w:r w:rsidRPr="005F4C06">
        <w:rPr>
          <w:sz w:val="26"/>
          <w:szCs w:val="26"/>
        </w:rPr>
        <w:lastRenderedPageBreak/>
        <w:t>осуществляется</w:t>
      </w:r>
      <w:proofErr w:type="gramEnd"/>
      <w:r w:rsidRPr="005F4C06">
        <w:rPr>
          <w:sz w:val="26"/>
          <w:szCs w:val="26"/>
        </w:rPr>
        <w:t xml:space="preserve">    в    гробах    и    без    гробов    (в патологоанатомических пакетах) силами ритуальных служб и похоронными командами.</w:t>
      </w:r>
    </w:p>
    <w:p w:rsidR="00B92810" w:rsidRPr="005F4C06" w:rsidRDefault="00B92810" w:rsidP="00F470CD">
      <w:pPr>
        <w:pStyle w:val="a6"/>
        <w:ind w:firstLine="851"/>
        <w:jc w:val="both"/>
        <w:rPr>
          <w:sz w:val="26"/>
          <w:szCs w:val="26"/>
        </w:rPr>
      </w:pPr>
      <w:r w:rsidRPr="005F4C06">
        <w:rPr>
          <w:sz w:val="26"/>
          <w:szCs w:val="26"/>
        </w:rPr>
        <w:t>6.2.  Размер братской могилы определяется из расчета 1,2 кв. м площади на одного умершего.</w:t>
      </w:r>
    </w:p>
    <w:p w:rsidR="00B92810" w:rsidRPr="005F4C06" w:rsidRDefault="00B92810" w:rsidP="00F470CD">
      <w:pPr>
        <w:pStyle w:val="a6"/>
        <w:ind w:firstLine="851"/>
        <w:jc w:val="both"/>
        <w:rPr>
          <w:sz w:val="26"/>
          <w:szCs w:val="26"/>
        </w:rPr>
      </w:pPr>
      <w:r w:rsidRPr="005F4C06">
        <w:rPr>
          <w:sz w:val="26"/>
          <w:szCs w:val="26"/>
        </w:rPr>
        <w:t xml:space="preserve">6.3.  В одну братскую могилу можно захоронить до 100 трупов. </w:t>
      </w:r>
    </w:p>
    <w:p w:rsidR="00B92810" w:rsidRPr="005F4C06" w:rsidRDefault="00B92810" w:rsidP="00F470CD">
      <w:pPr>
        <w:pStyle w:val="a6"/>
        <w:ind w:firstLine="851"/>
        <w:jc w:val="both"/>
        <w:rPr>
          <w:sz w:val="26"/>
          <w:szCs w:val="26"/>
        </w:rPr>
      </w:pPr>
      <w:r w:rsidRPr="005F4C06">
        <w:rPr>
          <w:sz w:val="26"/>
          <w:szCs w:val="26"/>
        </w:rPr>
        <w:t>6.4.  Количество гробов, глубина и количество уровней захоронения устанавливается в зависимости от климатических условий и высоты стояния грунтовых вод. При захоронении без гробов количество уровней может быть увеличено.</w:t>
      </w:r>
    </w:p>
    <w:p w:rsidR="00B92810" w:rsidRPr="005F4C06" w:rsidRDefault="00B92810" w:rsidP="00F470CD">
      <w:pPr>
        <w:pStyle w:val="a6"/>
        <w:ind w:firstLine="851"/>
        <w:jc w:val="both"/>
        <w:rPr>
          <w:sz w:val="26"/>
          <w:szCs w:val="26"/>
        </w:rPr>
      </w:pPr>
      <w:r w:rsidRPr="005F4C06">
        <w:rPr>
          <w:sz w:val="26"/>
          <w:szCs w:val="26"/>
        </w:rPr>
        <w:t>6.5. Расстояние между гробами по горизонтали должно быть не менее 0,5 м и заполняется слоем земли с укладкой по верху хвороста и еловых веток.</w:t>
      </w:r>
    </w:p>
    <w:p w:rsidR="00B92810" w:rsidRPr="005F4C06" w:rsidRDefault="00B92810" w:rsidP="00F470CD">
      <w:pPr>
        <w:pStyle w:val="a6"/>
        <w:ind w:firstLine="851"/>
        <w:jc w:val="both"/>
        <w:rPr>
          <w:sz w:val="26"/>
          <w:szCs w:val="26"/>
        </w:rPr>
      </w:pPr>
      <w:r w:rsidRPr="005F4C06">
        <w:rPr>
          <w:sz w:val="26"/>
          <w:szCs w:val="26"/>
        </w:rPr>
        <w:t>6.6.  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B92810" w:rsidRPr="005F4C06" w:rsidRDefault="00B92810" w:rsidP="00F470CD">
      <w:pPr>
        <w:pStyle w:val="a6"/>
        <w:ind w:firstLine="851"/>
        <w:jc w:val="both"/>
        <w:rPr>
          <w:sz w:val="26"/>
          <w:szCs w:val="26"/>
        </w:rPr>
      </w:pPr>
      <w:r w:rsidRPr="005F4C06">
        <w:rPr>
          <w:sz w:val="26"/>
          <w:szCs w:val="26"/>
        </w:rPr>
        <w:t>6.7. Глубина при захоронении в два уровня должна быть не менее 2,5 м.</w:t>
      </w:r>
    </w:p>
    <w:p w:rsidR="00B92810" w:rsidRPr="005F4C06" w:rsidRDefault="00B92810" w:rsidP="00F470CD">
      <w:pPr>
        <w:pStyle w:val="a6"/>
        <w:ind w:firstLine="851"/>
        <w:jc w:val="both"/>
        <w:rPr>
          <w:sz w:val="26"/>
          <w:szCs w:val="26"/>
        </w:rPr>
      </w:pPr>
      <w:r w:rsidRPr="005F4C06">
        <w:rPr>
          <w:sz w:val="26"/>
          <w:szCs w:val="26"/>
        </w:rPr>
        <w:t>6.8.  Дно могилы должно быть выше уровня грунтовых вод не менее чем на 0,5 м.</w:t>
      </w:r>
    </w:p>
    <w:p w:rsidR="00B92810" w:rsidRPr="005F4C06" w:rsidRDefault="00B92810" w:rsidP="00F470CD">
      <w:pPr>
        <w:pStyle w:val="a6"/>
        <w:ind w:firstLine="851"/>
        <w:jc w:val="both"/>
        <w:rPr>
          <w:sz w:val="26"/>
          <w:szCs w:val="26"/>
        </w:rPr>
      </w:pPr>
      <w:r w:rsidRPr="005F4C06">
        <w:rPr>
          <w:sz w:val="26"/>
          <w:szCs w:val="26"/>
        </w:rPr>
        <w:t>6.9.  Толщина земли от верхнего ряда гробов до поверхности должна быть не менее 1 м.</w:t>
      </w:r>
    </w:p>
    <w:p w:rsidR="00B92810" w:rsidRPr="005F4C06" w:rsidRDefault="00B92810" w:rsidP="00F470CD">
      <w:pPr>
        <w:pStyle w:val="a6"/>
        <w:ind w:firstLine="851"/>
        <w:jc w:val="both"/>
        <w:rPr>
          <w:sz w:val="26"/>
          <w:szCs w:val="26"/>
        </w:rPr>
      </w:pPr>
      <w:r w:rsidRPr="005F4C06">
        <w:rPr>
          <w:sz w:val="26"/>
          <w:szCs w:val="26"/>
        </w:rPr>
        <w:t>6.10. Надмогильный холм устраивается высотой не менее 0,5 м.</w:t>
      </w:r>
    </w:p>
    <w:p w:rsidR="00B92810" w:rsidRPr="005F4C06" w:rsidRDefault="00B92810" w:rsidP="00F470CD">
      <w:pPr>
        <w:pStyle w:val="a6"/>
        <w:ind w:firstLine="851"/>
        <w:jc w:val="both"/>
        <w:rPr>
          <w:sz w:val="26"/>
          <w:szCs w:val="26"/>
        </w:rPr>
      </w:pPr>
      <w:r w:rsidRPr="005F4C06">
        <w:rPr>
          <w:sz w:val="26"/>
          <w:szCs w:val="26"/>
        </w:rPr>
        <w:t>6.11. Захоронение погибших (умерших), имеющих высокий радиационный фон, допускается на специально отведенных участках кладбищ, в соответствии с решением Правительства Самарской области по вопросам радиационной безопасности, глубина могилы должна быть достаточно большой, чтобы не допускать повышения уровня радиации.</w:t>
      </w:r>
    </w:p>
    <w:p w:rsidR="00B92810" w:rsidRPr="005F4C06" w:rsidRDefault="00B92810" w:rsidP="00F470CD">
      <w:pPr>
        <w:pStyle w:val="a6"/>
        <w:ind w:firstLine="851"/>
        <w:jc w:val="both"/>
        <w:rPr>
          <w:sz w:val="26"/>
          <w:szCs w:val="26"/>
        </w:rPr>
      </w:pPr>
      <w:r w:rsidRPr="005F4C06">
        <w:rPr>
          <w:sz w:val="26"/>
          <w:szCs w:val="26"/>
        </w:rPr>
        <w:t xml:space="preserve">6.12. При погребении больных, умерших вследствие тяжелых инфекционных заболеваний, обязательна их дезинфекция. </w:t>
      </w:r>
    </w:p>
    <w:p w:rsidR="00934365" w:rsidRPr="005F4C06" w:rsidRDefault="00934365" w:rsidP="005F4C06">
      <w:pPr>
        <w:pStyle w:val="a6"/>
        <w:rPr>
          <w:bCs/>
          <w:sz w:val="26"/>
          <w:szCs w:val="26"/>
        </w:rPr>
      </w:pPr>
    </w:p>
    <w:p w:rsidR="00B92810" w:rsidRPr="00F470CD" w:rsidRDefault="00B92810" w:rsidP="00F470CD">
      <w:pPr>
        <w:pStyle w:val="a6"/>
        <w:jc w:val="center"/>
        <w:rPr>
          <w:b/>
          <w:bCs/>
          <w:sz w:val="26"/>
          <w:szCs w:val="26"/>
        </w:rPr>
      </w:pPr>
      <w:r w:rsidRPr="00F470CD">
        <w:rPr>
          <w:b/>
          <w:bCs/>
          <w:sz w:val="26"/>
          <w:szCs w:val="26"/>
        </w:rPr>
        <w:t>7. Регистр</w:t>
      </w:r>
      <w:r w:rsidR="00934365" w:rsidRPr="00F470CD">
        <w:rPr>
          <w:b/>
          <w:bCs/>
          <w:sz w:val="26"/>
          <w:szCs w:val="26"/>
        </w:rPr>
        <w:t>ация и учет массовых погребений</w:t>
      </w:r>
    </w:p>
    <w:p w:rsidR="00934365" w:rsidRPr="005F4C06" w:rsidRDefault="00934365" w:rsidP="005F4C06">
      <w:pPr>
        <w:pStyle w:val="a6"/>
        <w:rPr>
          <w:bCs/>
          <w:sz w:val="26"/>
          <w:szCs w:val="26"/>
        </w:rPr>
      </w:pPr>
    </w:p>
    <w:p w:rsidR="00B92810" w:rsidRPr="005F4C06" w:rsidRDefault="00B92810" w:rsidP="00F470CD">
      <w:pPr>
        <w:pStyle w:val="a6"/>
        <w:ind w:firstLine="851"/>
        <w:jc w:val="both"/>
        <w:rPr>
          <w:sz w:val="26"/>
          <w:szCs w:val="26"/>
        </w:rPr>
      </w:pPr>
      <w:r w:rsidRPr="005F4C06">
        <w:rPr>
          <w:sz w:val="26"/>
          <w:szCs w:val="26"/>
        </w:rPr>
        <w:t>7.1.  Регистрацию и учет массовых захоронений производить на общих основаниях в книге захоронений кладбищ, на которых определены номера участков для погребения в братских могилах.</w:t>
      </w:r>
    </w:p>
    <w:p w:rsidR="00B92810" w:rsidRPr="005F4C06" w:rsidRDefault="00B92810" w:rsidP="00F470CD">
      <w:pPr>
        <w:pStyle w:val="a6"/>
        <w:ind w:firstLine="851"/>
        <w:jc w:val="both"/>
        <w:rPr>
          <w:sz w:val="26"/>
          <w:szCs w:val="26"/>
        </w:rPr>
      </w:pPr>
      <w:r w:rsidRPr="005F4C06">
        <w:rPr>
          <w:sz w:val="26"/>
          <w:szCs w:val="26"/>
        </w:rPr>
        <w:t>7.2.  Администрацией кладбища, на котором производится погребение, либо ритуальной службой  составляется акт о массовом захоронении в 3-х экземплярах.</w:t>
      </w:r>
    </w:p>
    <w:p w:rsidR="00B92810" w:rsidRPr="005F4C06" w:rsidRDefault="00B92810" w:rsidP="00F470CD">
      <w:pPr>
        <w:pStyle w:val="a6"/>
        <w:ind w:firstLine="851"/>
        <w:jc w:val="both"/>
        <w:rPr>
          <w:sz w:val="26"/>
          <w:szCs w:val="26"/>
        </w:rPr>
      </w:pPr>
      <w:r w:rsidRPr="005F4C06">
        <w:rPr>
          <w:sz w:val="26"/>
          <w:szCs w:val="26"/>
        </w:rPr>
        <w:t>Первый экземпляр акта остается на кладбище.</w:t>
      </w:r>
    </w:p>
    <w:p w:rsidR="00B92810" w:rsidRPr="005F4C06" w:rsidRDefault="00B92810" w:rsidP="00F470CD">
      <w:pPr>
        <w:pStyle w:val="a6"/>
        <w:ind w:firstLine="851"/>
        <w:jc w:val="both"/>
        <w:rPr>
          <w:sz w:val="26"/>
          <w:szCs w:val="26"/>
        </w:rPr>
      </w:pPr>
      <w:r w:rsidRPr="005F4C06">
        <w:rPr>
          <w:sz w:val="26"/>
          <w:szCs w:val="26"/>
        </w:rPr>
        <w:t xml:space="preserve">Второй экземпляр акта поступает в архив.  </w:t>
      </w:r>
    </w:p>
    <w:p w:rsidR="00B92810" w:rsidRPr="005F4C06" w:rsidRDefault="00B92810" w:rsidP="00F470CD">
      <w:pPr>
        <w:pStyle w:val="a6"/>
        <w:ind w:firstLine="851"/>
        <w:jc w:val="both"/>
        <w:rPr>
          <w:sz w:val="26"/>
          <w:szCs w:val="26"/>
        </w:rPr>
      </w:pPr>
      <w:r w:rsidRPr="005F4C06">
        <w:rPr>
          <w:sz w:val="26"/>
          <w:szCs w:val="26"/>
        </w:rPr>
        <w:t>Третий экземпляр акта передается в ГБУЗ Самарской области «</w:t>
      </w:r>
      <w:proofErr w:type="gramStart"/>
      <w:r w:rsidRPr="005F4C06">
        <w:rPr>
          <w:sz w:val="26"/>
          <w:szCs w:val="26"/>
        </w:rPr>
        <w:t>Волжская</w:t>
      </w:r>
      <w:proofErr w:type="gramEnd"/>
      <w:r w:rsidRPr="005F4C06">
        <w:rPr>
          <w:sz w:val="26"/>
          <w:szCs w:val="26"/>
        </w:rPr>
        <w:t xml:space="preserve"> ЦРБ».</w:t>
      </w:r>
    </w:p>
    <w:p w:rsidR="00B92810" w:rsidRPr="005F4C06" w:rsidRDefault="00B92810" w:rsidP="00F470CD">
      <w:pPr>
        <w:pStyle w:val="a6"/>
        <w:ind w:firstLine="851"/>
        <w:jc w:val="both"/>
        <w:rPr>
          <w:sz w:val="26"/>
          <w:szCs w:val="26"/>
        </w:rPr>
      </w:pPr>
      <w:r w:rsidRPr="005F4C06">
        <w:rPr>
          <w:sz w:val="26"/>
          <w:szCs w:val="26"/>
        </w:rPr>
        <w:t xml:space="preserve">7.3. Финансирование работ по организации массового погребения в братских могилах и других захоронений жертв военных действий и крупномасштабных катастроф, а также финансирование содержания мест погребения, установка памятников, создание мемориалов осуществлять в соответствии с расходными обязательствами за счет бюджетов </w:t>
      </w:r>
      <w:r w:rsidR="00934365" w:rsidRPr="005F4C06">
        <w:rPr>
          <w:sz w:val="26"/>
          <w:szCs w:val="26"/>
        </w:rPr>
        <w:t xml:space="preserve">муниципального </w:t>
      </w:r>
      <w:r w:rsidRPr="005F4C06">
        <w:rPr>
          <w:sz w:val="26"/>
          <w:szCs w:val="26"/>
        </w:rPr>
        <w:t>района</w:t>
      </w:r>
      <w:r w:rsidR="00934365" w:rsidRPr="005F4C06">
        <w:rPr>
          <w:sz w:val="26"/>
          <w:szCs w:val="26"/>
        </w:rPr>
        <w:t xml:space="preserve"> Волжский Самарской области и</w:t>
      </w:r>
      <w:r w:rsidRPr="005F4C06">
        <w:rPr>
          <w:sz w:val="26"/>
          <w:szCs w:val="26"/>
        </w:rPr>
        <w:t xml:space="preserve"> городск</w:t>
      </w:r>
      <w:r w:rsidR="00934365" w:rsidRPr="005F4C06">
        <w:rPr>
          <w:sz w:val="26"/>
          <w:szCs w:val="26"/>
        </w:rPr>
        <w:t>ого поселения Рощинский.</w:t>
      </w:r>
    </w:p>
    <w:p w:rsidR="00B92810" w:rsidRDefault="00B92810" w:rsidP="00F470CD">
      <w:pPr>
        <w:pStyle w:val="a6"/>
        <w:jc w:val="center"/>
        <w:rPr>
          <w:rFonts w:eastAsia="Arial"/>
          <w:b/>
          <w:bCs/>
          <w:color w:val="000000"/>
          <w:sz w:val="26"/>
          <w:szCs w:val="26"/>
          <w:lang w:bidi="ru-RU"/>
        </w:rPr>
      </w:pPr>
      <w:bookmarkStart w:id="4" w:name="bookmark23"/>
      <w:r w:rsidRPr="00F470CD">
        <w:rPr>
          <w:rFonts w:eastAsia="Arial"/>
          <w:b/>
          <w:bCs/>
          <w:color w:val="000000"/>
          <w:sz w:val="26"/>
          <w:szCs w:val="26"/>
          <w:lang w:bidi="ru-RU"/>
        </w:rPr>
        <w:lastRenderedPageBreak/>
        <w:t>8. Основные мероприятия по гражданской обороне, осуществляемые в целях решения задачи, связанной со срочным захоронением трупов животных в военное и мирное время</w:t>
      </w:r>
      <w:bookmarkEnd w:id="4"/>
    </w:p>
    <w:p w:rsidR="00F470CD" w:rsidRPr="00F470CD" w:rsidRDefault="00F470CD" w:rsidP="00F470CD">
      <w:pPr>
        <w:pStyle w:val="a6"/>
        <w:jc w:val="center"/>
        <w:rPr>
          <w:rFonts w:eastAsia="Arial"/>
          <w:b/>
          <w:bCs/>
          <w:color w:val="000000"/>
          <w:sz w:val="26"/>
          <w:szCs w:val="26"/>
          <w:lang w:bidi="ru-RU"/>
        </w:rPr>
      </w:pP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 xml:space="preserve">8.1. </w:t>
      </w:r>
      <w:proofErr w:type="gramStart"/>
      <w:r w:rsidRPr="005F4C06">
        <w:rPr>
          <w:rFonts w:eastAsia="Arial"/>
          <w:color w:val="000000"/>
          <w:sz w:val="26"/>
          <w:szCs w:val="26"/>
          <w:lang w:bidi="ru-RU"/>
        </w:rPr>
        <w:t xml:space="preserve">Основные мероприятия по гражданской обороне, осуществляемые в целях решения задачи, связанной со срочным захоронением трупов животных в военное и мирное время, осуществляются в соответствии с требованиями </w:t>
      </w:r>
      <w:r w:rsidRPr="005F4C06">
        <w:rPr>
          <w:bCs/>
          <w:sz w:val="26"/>
          <w:szCs w:val="26"/>
        </w:rPr>
        <w:t>раздела 2 настоящего Порядка срочного захоронения трупов в военное время и в период крупномасштабных чрезвычайных ситуаций, катастроф, аварий на территории муниципального района Волжский Самарской области</w:t>
      </w:r>
      <w:r w:rsidRPr="005F4C06">
        <w:rPr>
          <w:rFonts w:eastAsia="Arial"/>
          <w:color w:val="000000"/>
          <w:sz w:val="26"/>
          <w:szCs w:val="26"/>
          <w:lang w:bidi="ru-RU"/>
        </w:rPr>
        <w:t>.</w:t>
      </w:r>
      <w:proofErr w:type="gramEnd"/>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8.2. Организация работ по сбору трупов животных без владельцев возлагается, в пределах,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ведении находится данная местность.</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8.3. Перевозка трупов животных должна осуществляться при наличии ветеринарных сопроводительных документов, за исключением случаев, когда в соответствии с требованиями действующего законодательства этого не требуется.</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8.4. 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 xml:space="preserve">8.5. </w:t>
      </w:r>
      <w:proofErr w:type="gramStart"/>
      <w:r w:rsidRPr="005F4C06">
        <w:rPr>
          <w:rFonts w:eastAsia="Arial"/>
          <w:color w:val="000000"/>
          <w:sz w:val="26"/>
          <w:szCs w:val="26"/>
          <w:lang w:bidi="ru-RU"/>
        </w:rPr>
        <w:t xml:space="preserve">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 </w:t>
      </w:r>
      <w:r w:rsidRPr="005F4C06">
        <w:rPr>
          <w:rFonts w:eastAsia="Arial"/>
          <w:i/>
          <w:iCs/>
          <w:color w:val="000000"/>
          <w:spacing w:val="20"/>
          <w:sz w:val="26"/>
          <w:szCs w:val="26"/>
          <w:lang w:bidi="ru-RU"/>
        </w:rPr>
        <w:t>%</w:t>
      </w:r>
      <w:r w:rsidRPr="005F4C06">
        <w:rPr>
          <w:rFonts w:eastAsia="Arial"/>
          <w:color w:val="000000"/>
          <w:sz w:val="26"/>
          <w:szCs w:val="26"/>
          <w:lang w:bidi="ru-RU"/>
        </w:rPr>
        <w:t xml:space="preserve"> раствора едкого натра, или 3 </w:t>
      </w:r>
      <w:r w:rsidRPr="005F4C06">
        <w:rPr>
          <w:rFonts w:eastAsia="Arial"/>
          <w:i/>
          <w:iCs/>
          <w:color w:val="000000"/>
          <w:spacing w:val="20"/>
          <w:sz w:val="26"/>
          <w:szCs w:val="26"/>
          <w:lang w:bidi="ru-RU"/>
        </w:rPr>
        <w:t>%</w:t>
      </w:r>
      <w:r w:rsidRPr="005F4C06">
        <w:rPr>
          <w:rFonts w:eastAsia="Arial"/>
          <w:color w:val="000000"/>
          <w:sz w:val="26"/>
          <w:szCs w:val="26"/>
          <w:lang w:bidi="ru-RU"/>
        </w:rPr>
        <w:t xml:space="preserve"> раствора формальдегида, или раствора препаратов, содержащих не менее 3 % активного хлора, или другого дезинфицирующего средства, обладающего инактивирующим действием</w:t>
      </w:r>
      <w:proofErr w:type="gramEnd"/>
      <w:r w:rsidRPr="005F4C06">
        <w:rPr>
          <w:rFonts w:eastAsia="Arial"/>
          <w:color w:val="000000"/>
          <w:sz w:val="26"/>
          <w:szCs w:val="26"/>
          <w:lang w:bidi="ru-RU"/>
        </w:rPr>
        <w:t xml:space="preserve">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8.6. 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8.7. Почву (место), где лежал труп животного, дезинфицируют сухой хлорной известью из расчета 5 кг/м</w:t>
      </w:r>
      <w:proofErr w:type="gramStart"/>
      <w:r w:rsidRPr="005F4C06">
        <w:rPr>
          <w:rFonts w:eastAsia="Arial"/>
          <w:color w:val="000000"/>
          <w:sz w:val="26"/>
          <w:szCs w:val="26"/>
          <w:vertAlign w:val="superscript"/>
          <w:lang w:bidi="ru-RU"/>
        </w:rPr>
        <w:t>2</w:t>
      </w:r>
      <w:proofErr w:type="gramEnd"/>
      <w:r w:rsidRPr="005F4C06">
        <w:rPr>
          <w:rFonts w:eastAsia="Arial"/>
          <w:color w:val="000000"/>
          <w:sz w:val="26"/>
          <w:szCs w:val="26"/>
          <w:lang w:bidi="ru-RU"/>
        </w:rPr>
        <w:t>, затем ее перекапывают на глубину 25 см.</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 xml:space="preserve">Спецодежду дезинфицируют путем замачивания в 2 </w:t>
      </w:r>
      <w:r w:rsidRPr="005F4C06">
        <w:rPr>
          <w:rFonts w:eastAsia="Arial"/>
          <w:i/>
          <w:iCs/>
          <w:color w:val="000000"/>
          <w:spacing w:val="20"/>
          <w:sz w:val="26"/>
          <w:szCs w:val="26"/>
          <w:lang w:bidi="ru-RU"/>
        </w:rPr>
        <w:t>%</w:t>
      </w:r>
      <w:r w:rsidRPr="005F4C06">
        <w:rPr>
          <w:rFonts w:eastAsia="Arial"/>
          <w:color w:val="000000"/>
          <w:sz w:val="26"/>
          <w:szCs w:val="26"/>
          <w:lang w:bidi="ru-RU"/>
        </w:rPr>
        <w:t xml:space="preserve"> растворе формальдегида в течение 2 ч.</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8.8. Трупы животных,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 подвергают сортировке и измельчению.</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8.9. Со свежих трупов разрешается съем шкур, которые после этого обязательно дезинфицируют.</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Утилизационные цеха животноводческих хозяйств перерабатывают трупы животных, полученные только в данном хозяйстве.</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lastRenderedPageBreak/>
        <w:t>Завоз биологических отходов из других хозяйств и организаций категорически запрещается.</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8.10. Категорически запрещается уничтожение трупов животных путем их сброса в водоемы, реки и болота, бытовые мусорные контейнеры, на свалки и полигоны для утилизации и захоронения.</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8.11. 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утилизации, сжигания или обеззараживания в биотермических ямах.</w:t>
      </w:r>
    </w:p>
    <w:p w:rsidR="00B92810" w:rsidRPr="005F4C06" w:rsidRDefault="00B92810" w:rsidP="00F470CD">
      <w:pPr>
        <w:pStyle w:val="a6"/>
        <w:ind w:firstLine="851"/>
        <w:jc w:val="both"/>
        <w:rPr>
          <w:rFonts w:eastAsia="Arial"/>
          <w:color w:val="FF0000"/>
          <w:sz w:val="26"/>
          <w:szCs w:val="26"/>
          <w:lang w:bidi="ru-RU"/>
        </w:rPr>
      </w:pPr>
      <w:r w:rsidRPr="005F4C06">
        <w:rPr>
          <w:rFonts w:eastAsia="Arial"/>
          <w:color w:val="000000"/>
          <w:sz w:val="26"/>
          <w:szCs w:val="26"/>
          <w:lang w:bidi="ru-RU"/>
        </w:rPr>
        <w:t xml:space="preserve">Захоронение трупов животных в земляные ямы допускается только по решению Главного государственного ветеринарного инспектора субъекта Российской Федерации в соответствии с требованиями </w:t>
      </w:r>
      <w:r w:rsidRPr="005F4C06">
        <w:rPr>
          <w:bCs/>
          <w:sz w:val="26"/>
          <w:szCs w:val="26"/>
        </w:rPr>
        <w:t>раздела 2 настоящего Порядка срочного захоронения трупов в военное время и в период крупномасштабных чрезвычайных ситуаций, катастроф, аварий на территории муниципального района Волжский Самарской области</w:t>
      </w:r>
      <w:r w:rsidRPr="005F4C06">
        <w:rPr>
          <w:rFonts w:eastAsia="Arial"/>
          <w:color w:val="000000"/>
          <w:sz w:val="26"/>
          <w:szCs w:val="26"/>
          <w:lang w:bidi="ru-RU"/>
        </w:rPr>
        <w:t>.</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8.12</w:t>
      </w:r>
      <w:r w:rsidR="00B92810" w:rsidRPr="005F4C06">
        <w:rPr>
          <w:rFonts w:eastAsia="Arial"/>
          <w:color w:val="000000"/>
          <w:sz w:val="26"/>
          <w:szCs w:val="26"/>
          <w:lang w:bidi="ru-RU"/>
        </w:rPr>
        <w:t>.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8.13</w:t>
      </w:r>
      <w:r w:rsidR="00B92810" w:rsidRPr="005F4C06">
        <w:rPr>
          <w:rFonts w:eastAsia="Arial"/>
          <w:color w:val="000000"/>
          <w:sz w:val="26"/>
          <w:szCs w:val="26"/>
          <w:lang w:bidi="ru-RU"/>
        </w:rPr>
        <w:t xml:space="preserve">. Размещение биотермических ям в </w:t>
      </w:r>
      <w:proofErr w:type="spellStart"/>
      <w:r w:rsidR="00B92810" w:rsidRPr="005F4C06">
        <w:rPr>
          <w:rFonts w:eastAsia="Arial"/>
          <w:color w:val="000000"/>
          <w:sz w:val="26"/>
          <w:szCs w:val="26"/>
          <w:lang w:bidi="ru-RU"/>
        </w:rPr>
        <w:t>водоохранной</w:t>
      </w:r>
      <w:proofErr w:type="spellEnd"/>
      <w:r w:rsidR="00B92810" w:rsidRPr="005F4C06">
        <w:rPr>
          <w:rFonts w:eastAsia="Arial"/>
          <w:color w:val="000000"/>
          <w:sz w:val="26"/>
          <w:szCs w:val="26"/>
          <w:lang w:bidi="ru-RU"/>
        </w:rPr>
        <w:t>, лесопарковой и заповедной зонах категорически запрещается.</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8.14</w:t>
      </w:r>
      <w:r w:rsidR="00B92810" w:rsidRPr="005F4C06">
        <w:rPr>
          <w:rFonts w:eastAsia="Arial"/>
          <w:color w:val="000000"/>
          <w:sz w:val="26"/>
          <w:szCs w:val="26"/>
          <w:lang w:bidi="ru-RU"/>
        </w:rPr>
        <w:t>. Биотермические ямы размещают на сухом возвышенном участке земли площадью не менее 600 м</w:t>
      </w:r>
      <w:proofErr w:type="gramStart"/>
      <w:r w:rsidR="00B92810" w:rsidRPr="005F4C06">
        <w:rPr>
          <w:rFonts w:eastAsia="Arial"/>
          <w:color w:val="000000"/>
          <w:sz w:val="26"/>
          <w:szCs w:val="26"/>
          <w:vertAlign w:val="superscript"/>
          <w:lang w:bidi="ru-RU"/>
        </w:rPr>
        <w:t>2</w:t>
      </w:r>
      <w:proofErr w:type="gramEnd"/>
      <w:r w:rsidR="00B92810" w:rsidRPr="005F4C06">
        <w:rPr>
          <w:rFonts w:eastAsia="Arial"/>
          <w:color w:val="000000"/>
          <w:sz w:val="26"/>
          <w:szCs w:val="26"/>
          <w:lang w:bidi="ru-RU"/>
        </w:rPr>
        <w:t>.</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Уровень стояния грунтовых вод должен быть не менее 2 м от поверхности земли.</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Биотермическая яма должен иметь удобные подъездные пути.</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Допускается захоронение трупов животных при уровне залегания грунтовых вод более двух метров при наиболее высоком уровне их залегания при условии создания сооружения для срочного захоронения трупов с применением технологии укрепления грунтов по ГОСТ 30491.</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Размер санитарно-защитной зоны от скотомогильника (биотермической ямы) должны быть не менее:</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до жилых, общественных зданий, животноводческих ферм (комплексов) - 1000 м;</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до скотопрогонов и пастбищ - 200 м;</w:t>
      </w:r>
    </w:p>
    <w:p w:rsidR="00B92810" w:rsidRPr="005F4C06" w:rsidRDefault="00F470CD" w:rsidP="00F470CD">
      <w:pPr>
        <w:pStyle w:val="a6"/>
        <w:ind w:firstLine="851"/>
        <w:jc w:val="both"/>
        <w:rPr>
          <w:rFonts w:eastAsia="Arial"/>
          <w:color w:val="000000"/>
          <w:sz w:val="26"/>
          <w:szCs w:val="26"/>
          <w:lang w:bidi="ru-RU"/>
        </w:rPr>
      </w:pPr>
      <w:r>
        <w:rPr>
          <w:rFonts w:eastAsia="Arial"/>
          <w:color w:val="000000"/>
          <w:sz w:val="26"/>
          <w:szCs w:val="26"/>
          <w:lang w:bidi="ru-RU"/>
        </w:rPr>
        <w:t xml:space="preserve">- </w:t>
      </w:r>
      <w:r w:rsidR="00B92810" w:rsidRPr="005F4C06">
        <w:rPr>
          <w:rFonts w:eastAsia="Arial"/>
          <w:color w:val="000000"/>
          <w:sz w:val="26"/>
          <w:szCs w:val="26"/>
          <w:lang w:bidi="ru-RU"/>
        </w:rPr>
        <w:t>до автомобильных, железных дорог, в зависимости от их категории - от 50 до</w:t>
      </w:r>
      <w:r>
        <w:rPr>
          <w:rFonts w:eastAsia="Arial"/>
          <w:color w:val="000000"/>
          <w:sz w:val="26"/>
          <w:szCs w:val="26"/>
          <w:lang w:bidi="ru-RU"/>
        </w:rPr>
        <w:t xml:space="preserve"> </w:t>
      </w:r>
      <w:r w:rsidR="00B92810" w:rsidRPr="005F4C06">
        <w:rPr>
          <w:rFonts w:eastAsia="Arial"/>
          <w:color w:val="000000"/>
          <w:sz w:val="26"/>
          <w:szCs w:val="26"/>
          <w:lang w:bidi="ru-RU"/>
        </w:rPr>
        <w:t>300 м.</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 xml:space="preserve">Устройство биотермических ям для уничтожения трупов животных проводят в соответствии с требованиями </w:t>
      </w:r>
      <w:r w:rsidRPr="005F4C06">
        <w:rPr>
          <w:bCs/>
          <w:sz w:val="26"/>
          <w:szCs w:val="26"/>
        </w:rPr>
        <w:t>раздела 2 настоящего Порядка срочного захоронения трупов в военное время и в период крупномасштабных чрезвычайных ситуаций, катастроф, аварий на территории муниципального района Волжский Самарской области</w:t>
      </w:r>
      <w:r w:rsidRPr="005F4C06">
        <w:rPr>
          <w:rFonts w:eastAsia="Arial"/>
          <w:color w:val="000000"/>
          <w:sz w:val="26"/>
          <w:szCs w:val="26"/>
          <w:lang w:bidi="ru-RU"/>
        </w:rPr>
        <w:t>.</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Дальнейших захоронений в данном месте не проводят.</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lastRenderedPageBreak/>
        <w:t xml:space="preserve">8.14 Сжигание трупов животных проводят под контролем ветеринарного специалиста в специальных печах или </w:t>
      </w:r>
      <w:proofErr w:type="spellStart"/>
      <w:r w:rsidRPr="005F4C06">
        <w:rPr>
          <w:rFonts w:eastAsia="Arial"/>
          <w:color w:val="000000"/>
          <w:sz w:val="26"/>
          <w:szCs w:val="26"/>
          <w:lang w:bidi="ru-RU"/>
        </w:rPr>
        <w:t>трупосжигательных</w:t>
      </w:r>
      <w:proofErr w:type="spellEnd"/>
      <w:r w:rsidRPr="005F4C06">
        <w:rPr>
          <w:rFonts w:eastAsia="Arial"/>
          <w:color w:val="000000"/>
          <w:sz w:val="26"/>
          <w:szCs w:val="26"/>
          <w:lang w:bidi="ru-RU"/>
        </w:rPr>
        <w:t xml:space="preserve"> ямах и траншеях до образования негорючего неорганического остатка.</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 xml:space="preserve">Устройство </w:t>
      </w:r>
      <w:proofErr w:type="spellStart"/>
      <w:r w:rsidRPr="005F4C06">
        <w:rPr>
          <w:rFonts w:eastAsia="Arial"/>
          <w:color w:val="000000"/>
          <w:sz w:val="26"/>
          <w:szCs w:val="26"/>
          <w:lang w:bidi="ru-RU"/>
        </w:rPr>
        <w:t>трупосжигательных</w:t>
      </w:r>
      <w:proofErr w:type="spellEnd"/>
      <w:r w:rsidRPr="005F4C06">
        <w:rPr>
          <w:rFonts w:eastAsia="Arial"/>
          <w:color w:val="000000"/>
          <w:sz w:val="26"/>
          <w:szCs w:val="26"/>
          <w:lang w:bidi="ru-RU"/>
        </w:rPr>
        <w:t xml:space="preserve"> ямы и траншеи для сжигания трупов животных проводят в соответствии с требованиями </w:t>
      </w:r>
      <w:r w:rsidRPr="005F4C06">
        <w:rPr>
          <w:bCs/>
          <w:sz w:val="26"/>
          <w:szCs w:val="26"/>
        </w:rPr>
        <w:t>раздела 2 настоящего Порядка срочного захоронения трупов в военное время и в период крупномасштабных чрезвычайных ситуаций, катастроф, аварий на территории муниципального района Волжский Самарской области</w:t>
      </w:r>
      <w:r w:rsidRPr="005F4C06">
        <w:rPr>
          <w:rFonts w:eastAsia="Arial"/>
          <w:color w:val="000000"/>
          <w:sz w:val="26"/>
          <w:szCs w:val="26"/>
          <w:lang w:bidi="ru-RU"/>
        </w:rPr>
        <w:t>.</w:t>
      </w:r>
    </w:p>
    <w:p w:rsidR="00B92810" w:rsidRPr="005F4C06" w:rsidRDefault="00B92810" w:rsidP="00F470CD">
      <w:pPr>
        <w:pStyle w:val="a6"/>
        <w:ind w:firstLine="851"/>
        <w:jc w:val="both"/>
        <w:rPr>
          <w:rFonts w:eastAsia="Arial"/>
          <w:color w:val="000000"/>
          <w:sz w:val="26"/>
          <w:szCs w:val="26"/>
          <w:lang w:bidi="ru-RU"/>
        </w:rPr>
      </w:pPr>
      <w:r w:rsidRPr="005F4C06">
        <w:rPr>
          <w:rFonts w:eastAsia="Arial"/>
          <w:color w:val="000000"/>
          <w:sz w:val="26"/>
          <w:szCs w:val="26"/>
          <w:lang w:bidi="ru-RU"/>
        </w:rPr>
        <w:t>Золу и другие несгоревшие неорганические остатки закапывают в той же яме, где проводилось сжигание.</w:t>
      </w:r>
    </w:p>
    <w:p w:rsidR="00B92810" w:rsidRPr="00B92810" w:rsidRDefault="00B92810" w:rsidP="00B92810">
      <w:pPr>
        <w:rPr>
          <w:sz w:val="28"/>
          <w:szCs w:val="28"/>
        </w:rPr>
      </w:pPr>
    </w:p>
    <w:p w:rsidR="00B92810" w:rsidRPr="00B92810" w:rsidRDefault="00B92810" w:rsidP="00B92810">
      <w:pPr>
        <w:rPr>
          <w:sz w:val="28"/>
          <w:szCs w:val="28"/>
        </w:rPr>
      </w:pPr>
    </w:p>
    <w:p w:rsidR="00B92810" w:rsidRPr="00B92810" w:rsidRDefault="00B92810" w:rsidP="00B92810">
      <w:pPr>
        <w:rPr>
          <w:sz w:val="28"/>
          <w:szCs w:val="28"/>
        </w:rPr>
      </w:pPr>
    </w:p>
    <w:p w:rsidR="00B92810" w:rsidRPr="00B92810" w:rsidRDefault="00B92810" w:rsidP="00B92810">
      <w:pPr>
        <w:rPr>
          <w:sz w:val="28"/>
          <w:szCs w:val="28"/>
        </w:rPr>
      </w:pPr>
    </w:p>
    <w:p w:rsidR="00B92810" w:rsidRDefault="00B92810" w:rsidP="00B92810">
      <w:pPr>
        <w:pStyle w:val="a3"/>
        <w:ind w:left="4253"/>
        <w:rPr>
          <w:b w:val="0"/>
          <w:sz w:val="28"/>
          <w:szCs w:val="28"/>
        </w:rPr>
      </w:pPr>
    </w:p>
    <w:p w:rsidR="00B92810" w:rsidRDefault="00B92810" w:rsidP="00B92810">
      <w:pPr>
        <w:pStyle w:val="a3"/>
        <w:ind w:left="4253"/>
        <w:rPr>
          <w:b w:val="0"/>
          <w:sz w:val="28"/>
          <w:szCs w:val="28"/>
        </w:rPr>
      </w:pPr>
    </w:p>
    <w:p w:rsidR="00B92810" w:rsidRDefault="00B92810" w:rsidP="00B92810">
      <w:pPr>
        <w:pStyle w:val="a3"/>
        <w:ind w:left="4253"/>
        <w:rPr>
          <w:b w:val="0"/>
          <w:sz w:val="28"/>
          <w:szCs w:val="28"/>
        </w:rPr>
      </w:pPr>
    </w:p>
    <w:p w:rsidR="00B92810" w:rsidRDefault="00B92810" w:rsidP="00B92810">
      <w:pPr>
        <w:pStyle w:val="a3"/>
        <w:ind w:left="4253"/>
        <w:rPr>
          <w:b w:val="0"/>
          <w:sz w:val="28"/>
          <w:szCs w:val="28"/>
        </w:rPr>
      </w:pPr>
    </w:p>
    <w:p w:rsidR="00B92810" w:rsidRDefault="00B92810"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F470CD" w:rsidRDefault="00F470CD" w:rsidP="00B92810">
      <w:pPr>
        <w:pStyle w:val="a3"/>
        <w:ind w:left="4253"/>
        <w:rPr>
          <w:b w:val="0"/>
          <w:sz w:val="28"/>
          <w:szCs w:val="28"/>
        </w:rPr>
      </w:pPr>
    </w:p>
    <w:p w:rsidR="00B92810" w:rsidRDefault="00B92810" w:rsidP="00B92810">
      <w:pPr>
        <w:pStyle w:val="a3"/>
        <w:ind w:left="4253"/>
        <w:rPr>
          <w:b w:val="0"/>
          <w:sz w:val="28"/>
          <w:szCs w:val="28"/>
        </w:rPr>
      </w:pPr>
    </w:p>
    <w:p w:rsidR="00B92810" w:rsidRPr="00934365" w:rsidRDefault="00F470CD" w:rsidP="00F470CD">
      <w:pPr>
        <w:pStyle w:val="a3"/>
        <w:ind w:left="4253"/>
        <w:jc w:val="right"/>
        <w:rPr>
          <w:b w:val="0"/>
        </w:rPr>
      </w:pPr>
      <w:r>
        <w:rPr>
          <w:b w:val="0"/>
        </w:rPr>
        <w:t>Приложение</w:t>
      </w:r>
      <w:r w:rsidR="00B92810" w:rsidRPr="00934365">
        <w:rPr>
          <w:b w:val="0"/>
        </w:rPr>
        <w:t xml:space="preserve"> 2 </w:t>
      </w:r>
    </w:p>
    <w:p w:rsidR="00F470CD" w:rsidRDefault="00F470CD" w:rsidP="00F470CD">
      <w:pPr>
        <w:pStyle w:val="a3"/>
        <w:ind w:left="4253"/>
        <w:jc w:val="right"/>
        <w:rPr>
          <w:b w:val="0"/>
        </w:rPr>
      </w:pPr>
      <w:r>
        <w:rPr>
          <w:b w:val="0"/>
        </w:rPr>
        <w:t>к постановлению а</w:t>
      </w:r>
      <w:r w:rsidR="00B92810" w:rsidRPr="00934365">
        <w:rPr>
          <w:b w:val="0"/>
        </w:rPr>
        <w:t xml:space="preserve">дминистрации </w:t>
      </w:r>
    </w:p>
    <w:p w:rsidR="00B92810" w:rsidRPr="00934365" w:rsidRDefault="00B92810" w:rsidP="00F470CD">
      <w:pPr>
        <w:pStyle w:val="a3"/>
        <w:ind w:left="4253"/>
        <w:jc w:val="right"/>
        <w:rPr>
          <w:b w:val="0"/>
        </w:rPr>
      </w:pPr>
      <w:r w:rsidRPr="00934365">
        <w:rPr>
          <w:b w:val="0"/>
        </w:rPr>
        <w:t xml:space="preserve">городского поселения Рощинский муниципального района </w:t>
      </w:r>
      <w:proofErr w:type="gramStart"/>
      <w:r w:rsidRPr="00934365">
        <w:rPr>
          <w:b w:val="0"/>
        </w:rPr>
        <w:t>Волжский</w:t>
      </w:r>
      <w:proofErr w:type="gramEnd"/>
      <w:r w:rsidRPr="00934365">
        <w:rPr>
          <w:b w:val="0"/>
        </w:rPr>
        <w:t xml:space="preserve"> </w:t>
      </w:r>
    </w:p>
    <w:p w:rsidR="00F470CD" w:rsidRPr="00F470CD" w:rsidRDefault="00F470CD" w:rsidP="00F470CD">
      <w:pPr>
        <w:pStyle w:val="a3"/>
        <w:ind w:left="4253"/>
        <w:jc w:val="right"/>
        <w:rPr>
          <w:b w:val="0"/>
        </w:rPr>
      </w:pPr>
      <w:r w:rsidRPr="00F470CD">
        <w:rPr>
          <w:b w:val="0"/>
        </w:rPr>
        <w:t xml:space="preserve">Самарской области </w:t>
      </w:r>
    </w:p>
    <w:p w:rsidR="00B92810" w:rsidRDefault="00F470CD" w:rsidP="00F470CD">
      <w:pPr>
        <w:pStyle w:val="a3"/>
        <w:ind w:left="4253"/>
        <w:jc w:val="right"/>
        <w:rPr>
          <w:b w:val="0"/>
        </w:rPr>
      </w:pPr>
      <w:r w:rsidRPr="00F470CD">
        <w:rPr>
          <w:b w:val="0"/>
        </w:rPr>
        <w:t>от 09.01.2023 № 3</w:t>
      </w:r>
    </w:p>
    <w:p w:rsidR="00F470CD" w:rsidRDefault="00F470CD" w:rsidP="00F470CD">
      <w:pPr>
        <w:pStyle w:val="a3"/>
        <w:ind w:left="4253"/>
        <w:jc w:val="right"/>
        <w:rPr>
          <w:b w:val="0"/>
        </w:rPr>
      </w:pPr>
    </w:p>
    <w:p w:rsidR="00F470CD" w:rsidRPr="00B92810" w:rsidRDefault="00F470CD" w:rsidP="00F470CD">
      <w:pPr>
        <w:pStyle w:val="a3"/>
        <w:ind w:left="4253"/>
        <w:jc w:val="right"/>
        <w:rPr>
          <w:b w:val="0"/>
          <w:sz w:val="28"/>
          <w:szCs w:val="28"/>
        </w:rPr>
      </w:pPr>
    </w:p>
    <w:p w:rsidR="00B92810" w:rsidRPr="00B92810" w:rsidRDefault="00B92810" w:rsidP="00B92810">
      <w:pPr>
        <w:pStyle w:val="a3"/>
        <w:ind w:left="4253"/>
        <w:rPr>
          <w:b w:val="0"/>
          <w:sz w:val="28"/>
          <w:szCs w:val="28"/>
        </w:rPr>
      </w:pPr>
    </w:p>
    <w:p w:rsidR="00B92810" w:rsidRPr="00F470CD" w:rsidRDefault="00B92810" w:rsidP="00F470CD">
      <w:pPr>
        <w:pStyle w:val="a6"/>
        <w:jc w:val="center"/>
        <w:rPr>
          <w:b/>
          <w:sz w:val="26"/>
          <w:szCs w:val="26"/>
        </w:rPr>
      </w:pPr>
      <w:r w:rsidRPr="00F470CD">
        <w:rPr>
          <w:b/>
          <w:sz w:val="26"/>
          <w:szCs w:val="26"/>
        </w:rPr>
        <w:t>СОСТАВ</w:t>
      </w:r>
    </w:p>
    <w:p w:rsidR="00F470CD" w:rsidRDefault="00B92810" w:rsidP="00F470CD">
      <w:pPr>
        <w:pStyle w:val="a6"/>
        <w:jc w:val="center"/>
        <w:rPr>
          <w:b/>
          <w:sz w:val="26"/>
          <w:szCs w:val="26"/>
        </w:rPr>
      </w:pPr>
      <w:r w:rsidRPr="00F470CD">
        <w:rPr>
          <w:b/>
          <w:sz w:val="26"/>
          <w:szCs w:val="26"/>
        </w:rPr>
        <w:t xml:space="preserve">комиссии по срочному захоронению трупов в военное время </w:t>
      </w:r>
    </w:p>
    <w:p w:rsidR="00F470CD" w:rsidRDefault="00B92810" w:rsidP="00F470CD">
      <w:pPr>
        <w:pStyle w:val="a6"/>
        <w:jc w:val="center"/>
        <w:rPr>
          <w:b/>
          <w:sz w:val="26"/>
          <w:szCs w:val="26"/>
        </w:rPr>
      </w:pPr>
      <w:r w:rsidRPr="00F470CD">
        <w:rPr>
          <w:b/>
          <w:sz w:val="26"/>
          <w:szCs w:val="26"/>
        </w:rPr>
        <w:t xml:space="preserve">и в период крупномасштабных чрезвычайных ситуаций, аварий, катастроф </w:t>
      </w:r>
    </w:p>
    <w:p w:rsidR="00F470CD" w:rsidRDefault="00B92810" w:rsidP="00F470CD">
      <w:pPr>
        <w:pStyle w:val="a6"/>
        <w:jc w:val="center"/>
        <w:rPr>
          <w:b/>
          <w:sz w:val="26"/>
          <w:szCs w:val="26"/>
        </w:rPr>
      </w:pPr>
      <w:r w:rsidRPr="00F470CD">
        <w:rPr>
          <w:b/>
          <w:sz w:val="26"/>
          <w:szCs w:val="26"/>
        </w:rPr>
        <w:t xml:space="preserve">на территории городского поселения Рощинский </w:t>
      </w:r>
    </w:p>
    <w:p w:rsidR="00B92810" w:rsidRPr="00F470CD" w:rsidRDefault="00B92810" w:rsidP="00F470CD">
      <w:pPr>
        <w:pStyle w:val="a6"/>
        <w:jc w:val="center"/>
        <w:rPr>
          <w:b/>
          <w:sz w:val="26"/>
          <w:szCs w:val="26"/>
        </w:rPr>
      </w:pPr>
      <w:r w:rsidRPr="00F470CD">
        <w:rPr>
          <w:b/>
          <w:sz w:val="26"/>
          <w:szCs w:val="26"/>
        </w:rPr>
        <w:t xml:space="preserve">муниципального района </w:t>
      </w:r>
      <w:proofErr w:type="gramStart"/>
      <w:r w:rsidRPr="00F470CD">
        <w:rPr>
          <w:b/>
          <w:sz w:val="26"/>
          <w:szCs w:val="26"/>
        </w:rPr>
        <w:t>Волжский</w:t>
      </w:r>
      <w:proofErr w:type="gramEnd"/>
      <w:r w:rsidRPr="00F470CD">
        <w:rPr>
          <w:b/>
          <w:sz w:val="26"/>
          <w:szCs w:val="26"/>
        </w:rPr>
        <w:t xml:space="preserve"> Самарской области</w:t>
      </w:r>
    </w:p>
    <w:p w:rsidR="00B92810" w:rsidRPr="00F470CD" w:rsidRDefault="00B92810" w:rsidP="00F470CD">
      <w:pPr>
        <w:pStyle w:val="a6"/>
        <w:rPr>
          <w:b/>
          <w:sz w:val="26"/>
          <w:szCs w:val="26"/>
        </w:rPr>
      </w:pPr>
    </w:p>
    <w:p w:rsidR="00B92810" w:rsidRDefault="00B92810" w:rsidP="00F470CD">
      <w:pPr>
        <w:pStyle w:val="a6"/>
        <w:rPr>
          <w:b/>
          <w:sz w:val="26"/>
          <w:szCs w:val="26"/>
          <w:u w:val="single"/>
        </w:rPr>
      </w:pPr>
      <w:r w:rsidRPr="00F470CD">
        <w:rPr>
          <w:b/>
          <w:sz w:val="26"/>
          <w:szCs w:val="26"/>
          <w:u w:val="single"/>
        </w:rPr>
        <w:t xml:space="preserve">Председатель комиссии: </w:t>
      </w:r>
    </w:p>
    <w:p w:rsidR="00F470CD" w:rsidRPr="00F470CD" w:rsidRDefault="00F470CD" w:rsidP="00F470CD">
      <w:pPr>
        <w:pStyle w:val="a6"/>
        <w:rPr>
          <w:b/>
          <w:sz w:val="26"/>
          <w:szCs w:val="26"/>
          <w:u w:val="single"/>
        </w:rPr>
      </w:pPr>
    </w:p>
    <w:p w:rsidR="00B92810" w:rsidRPr="00F470CD" w:rsidRDefault="00934365" w:rsidP="00F470CD">
      <w:pPr>
        <w:pStyle w:val="a6"/>
        <w:rPr>
          <w:b/>
          <w:sz w:val="26"/>
          <w:szCs w:val="26"/>
        </w:rPr>
      </w:pPr>
      <w:r w:rsidRPr="00F470CD">
        <w:rPr>
          <w:sz w:val="26"/>
          <w:szCs w:val="26"/>
        </w:rPr>
        <w:t>Г</w:t>
      </w:r>
      <w:r w:rsidR="00F470CD">
        <w:rPr>
          <w:sz w:val="26"/>
          <w:szCs w:val="26"/>
        </w:rPr>
        <w:t>лава</w:t>
      </w:r>
      <w:r w:rsidR="00B92810" w:rsidRPr="00F470CD">
        <w:rPr>
          <w:sz w:val="26"/>
          <w:szCs w:val="26"/>
        </w:rPr>
        <w:t xml:space="preserve">                                                                                                                                         городского поселения Рощинский                                           Волков В.Н.</w:t>
      </w:r>
    </w:p>
    <w:p w:rsidR="00B92810" w:rsidRPr="00F470CD" w:rsidRDefault="00B92810" w:rsidP="00F470CD">
      <w:pPr>
        <w:pStyle w:val="a6"/>
        <w:rPr>
          <w:b/>
          <w:sz w:val="26"/>
          <w:szCs w:val="26"/>
        </w:rPr>
      </w:pPr>
    </w:p>
    <w:p w:rsidR="00B92810" w:rsidRDefault="00B92810" w:rsidP="00F470CD">
      <w:pPr>
        <w:pStyle w:val="a6"/>
        <w:rPr>
          <w:b/>
          <w:sz w:val="26"/>
          <w:szCs w:val="26"/>
          <w:u w:val="single"/>
        </w:rPr>
      </w:pPr>
      <w:r w:rsidRPr="00F470CD">
        <w:rPr>
          <w:b/>
          <w:sz w:val="26"/>
          <w:szCs w:val="26"/>
          <w:u w:val="single"/>
        </w:rPr>
        <w:t>Члены комиссии:</w:t>
      </w:r>
    </w:p>
    <w:p w:rsidR="00F470CD" w:rsidRPr="00F470CD" w:rsidRDefault="00F470CD" w:rsidP="00F470CD">
      <w:pPr>
        <w:pStyle w:val="a6"/>
        <w:rPr>
          <w:b/>
          <w:sz w:val="26"/>
          <w:szCs w:val="26"/>
          <w:u w:val="single"/>
        </w:rPr>
      </w:pPr>
    </w:p>
    <w:p w:rsidR="00B92810" w:rsidRPr="00F470CD" w:rsidRDefault="00B92810" w:rsidP="00F470CD">
      <w:pPr>
        <w:pStyle w:val="a6"/>
        <w:rPr>
          <w:b/>
          <w:sz w:val="26"/>
          <w:szCs w:val="26"/>
        </w:rPr>
      </w:pPr>
      <w:r w:rsidRPr="00F470CD">
        <w:rPr>
          <w:sz w:val="26"/>
          <w:szCs w:val="26"/>
        </w:rPr>
        <w:t xml:space="preserve">Заместитель главы </w:t>
      </w:r>
      <w:r w:rsidR="00F470CD">
        <w:rPr>
          <w:sz w:val="26"/>
          <w:szCs w:val="26"/>
        </w:rPr>
        <w:t>администрации</w:t>
      </w:r>
    </w:p>
    <w:p w:rsidR="00B92810" w:rsidRPr="00F470CD" w:rsidRDefault="00B92810" w:rsidP="00F470CD">
      <w:pPr>
        <w:pStyle w:val="a6"/>
        <w:rPr>
          <w:b/>
          <w:sz w:val="26"/>
          <w:szCs w:val="26"/>
        </w:rPr>
      </w:pPr>
      <w:r w:rsidRPr="00F470CD">
        <w:rPr>
          <w:sz w:val="26"/>
          <w:szCs w:val="26"/>
        </w:rPr>
        <w:t xml:space="preserve">городского поселения Рощинский                                           </w:t>
      </w:r>
      <w:proofErr w:type="spellStart"/>
      <w:r w:rsidRPr="00F470CD">
        <w:rPr>
          <w:sz w:val="26"/>
          <w:szCs w:val="26"/>
        </w:rPr>
        <w:t>Подкорытова</w:t>
      </w:r>
      <w:proofErr w:type="spellEnd"/>
      <w:r w:rsidRPr="00F470CD">
        <w:rPr>
          <w:sz w:val="26"/>
          <w:szCs w:val="26"/>
        </w:rPr>
        <w:t xml:space="preserve"> Я.С.</w:t>
      </w:r>
    </w:p>
    <w:p w:rsidR="00B92810" w:rsidRPr="00F470CD" w:rsidRDefault="00B92810" w:rsidP="00F470CD">
      <w:pPr>
        <w:pStyle w:val="a6"/>
        <w:rPr>
          <w:b/>
          <w:sz w:val="26"/>
          <w:szCs w:val="26"/>
        </w:rPr>
      </w:pPr>
    </w:p>
    <w:p w:rsidR="00B92810" w:rsidRPr="00F470CD" w:rsidRDefault="00B92810" w:rsidP="00F470CD">
      <w:pPr>
        <w:pStyle w:val="a6"/>
        <w:rPr>
          <w:b/>
          <w:sz w:val="26"/>
          <w:szCs w:val="26"/>
        </w:rPr>
      </w:pPr>
      <w:r w:rsidRPr="00F470CD">
        <w:rPr>
          <w:sz w:val="26"/>
          <w:szCs w:val="26"/>
        </w:rPr>
        <w:t xml:space="preserve">Специалист </w:t>
      </w:r>
      <w:r w:rsidR="00934365" w:rsidRPr="00F470CD">
        <w:rPr>
          <w:sz w:val="26"/>
          <w:szCs w:val="26"/>
        </w:rPr>
        <w:t>1</w:t>
      </w:r>
      <w:r w:rsidRPr="00F470CD">
        <w:rPr>
          <w:sz w:val="26"/>
          <w:szCs w:val="26"/>
        </w:rPr>
        <w:t xml:space="preserve"> категории                                                 </w:t>
      </w:r>
      <w:r w:rsidR="00934365" w:rsidRPr="00F470CD">
        <w:rPr>
          <w:sz w:val="26"/>
          <w:szCs w:val="26"/>
        </w:rPr>
        <w:t xml:space="preserve">          </w:t>
      </w:r>
      <w:r w:rsidRPr="00F470CD">
        <w:rPr>
          <w:sz w:val="26"/>
          <w:szCs w:val="26"/>
        </w:rPr>
        <w:t xml:space="preserve"> Калмыкова  В.Г.</w:t>
      </w:r>
    </w:p>
    <w:p w:rsidR="00B92810" w:rsidRPr="00F470CD" w:rsidRDefault="00B92810" w:rsidP="00F470CD">
      <w:pPr>
        <w:pStyle w:val="a6"/>
        <w:rPr>
          <w:b/>
          <w:sz w:val="26"/>
          <w:szCs w:val="26"/>
        </w:rPr>
      </w:pPr>
    </w:p>
    <w:p w:rsidR="00B92810" w:rsidRPr="00F470CD" w:rsidRDefault="00B92810" w:rsidP="00F470CD">
      <w:pPr>
        <w:pStyle w:val="a6"/>
        <w:rPr>
          <w:b/>
          <w:sz w:val="26"/>
          <w:szCs w:val="26"/>
        </w:rPr>
      </w:pPr>
    </w:p>
    <w:p w:rsidR="00B92810" w:rsidRPr="00F470CD" w:rsidRDefault="00B92810" w:rsidP="00F470CD">
      <w:pPr>
        <w:pStyle w:val="a6"/>
        <w:rPr>
          <w:b/>
          <w:sz w:val="26"/>
          <w:szCs w:val="26"/>
        </w:rPr>
      </w:pPr>
      <w:r w:rsidRPr="00F470CD">
        <w:rPr>
          <w:sz w:val="26"/>
          <w:szCs w:val="26"/>
        </w:rPr>
        <w:t xml:space="preserve"> </w:t>
      </w:r>
    </w:p>
    <w:p w:rsidR="00B92810" w:rsidRPr="00F470CD" w:rsidRDefault="00B92810" w:rsidP="00F470CD">
      <w:pPr>
        <w:pStyle w:val="a6"/>
        <w:rPr>
          <w:b/>
          <w:sz w:val="26"/>
          <w:szCs w:val="26"/>
        </w:rPr>
      </w:pPr>
    </w:p>
    <w:p w:rsidR="00B92810" w:rsidRPr="00F470CD" w:rsidRDefault="00B92810" w:rsidP="00F470CD">
      <w:pPr>
        <w:pStyle w:val="a6"/>
        <w:rPr>
          <w:b/>
          <w:sz w:val="26"/>
          <w:szCs w:val="26"/>
        </w:rPr>
      </w:pPr>
    </w:p>
    <w:p w:rsidR="00B92810" w:rsidRPr="00F470CD" w:rsidRDefault="00B92810" w:rsidP="00F470CD">
      <w:pPr>
        <w:pStyle w:val="a6"/>
        <w:rPr>
          <w:sz w:val="26"/>
          <w:szCs w:val="26"/>
        </w:rPr>
      </w:pPr>
    </w:p>
    <w:p w:rsidR="00B92810" w:rsidRPr="00F470CD" w:rsidRDefault="00B92810" w:rsidP="00F470CD">
      <w:pPr>
        <w:pStyle w:val="a6"/>
        <w:rPr>
          <w:sz w:val="26"/>
          <w:szCs w:val="26"/>
        </w:rPr>
      </w:pPr>
    </w:p>
    <w:sectPr w:rsidR="00B92810" w:rsidRPr="00F4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73A9"/>
    <w:multiLevelType w:val="hybridMultilevel"/>
    <w:tmpl w:val="F93C0FAA"/>
    <w:lvl w:ilvl="0" w:tplc="D8C0EAF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51387"/>
    <w:multiLevelType w:val="multilevel"/>
    <w:tmpl w:val="BE66E66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11"/>
    <w:rsid w:val="001140DF"/>
    <w:rsid w:val="00296D11"/>
    <w:rsid w:val="00504CEF"/>
    <w:rsid w:val="005F4C06"/>
    <w:rsid w:val="005F58B0"/>
    <w:rsid w:val="008F06E3"/>
    <w:rsid w:val="00934365"/>
    <w:rsid w:val="00A04749"/>
    <w:rsid w:val="00AC673A"/>
    <w:rsid w:val="00B92810"/>
    <w:rsid w:val="00BF1EB3"/>
    <w:rsid w:val="00C6580D"/>
    <w:rsid w:val="00D12937"/>
    <w:rsid w:val="00E40644"/>
    <w:rsid w:val="00EC2702"/>
    <w:rsid w:val="00F14491"/>
    <w:rsid w:val="00F45DB1"/>
    <w:rsid w:val="00F470CD"/>
    <w:rsid w:val="00F8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92810"/>
    <w:pPr>
      <w:suppressAutoHyphens/>
      <w:jc w:val="center"/>
    </w:pPr>
    <w:rPr>
      <w:b/>
      <w:bCs/>
      <w:lang w:eastAsia="ar-SA"/>
    </w:rPr>
  </w:style>
  <w:style w:type="character" w:customStyle="1" w:styleId="a4">
    <w:name w:val="Основной текст Знак"/>
    <w:basedOn w:val="a0"/>
    <w:link w:val="a3"/>
    <w:semiHidden/>
    <w:rsid w:val="00B92810"/>
    <w:rPr>
      <w:rFonts w:ascii="Times New Roman" w:eastAsia="Times New Roman" w:hAnsi="Times New Roman" w:cs="Times New Roman"/>
      <w:b/>
      <w:bCs/>
      <w:sz w:val="24"/>
      <w:szCs w:val="24"/>
      <w:lang w:eastAsia="ar-SA"/>
    </w:rPr>
  </w:style>
  <w:style w:type="paragraph" w:styleId="a5">
    <w:name w:val="List Paragraph"/>
    <w:basedOn w:val="a"/>
    <w:uiPriority w:val="34"/>
    <w:qFormat/>
    <w:rsid w:val="00B92810"/>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link w:val="20"/>
    <w:rsid w:val="00B92810"/>
    <w:rPr>
      <w:rFonts w:ascii="Arial" w:eastAsia="Arial" w:hAnsi="Arial" w:cs="Arial"/>
      <w:sz w:val="21"/>
      <w:szCs w:val="21"/>
      <w:shd w:val="clear" w:color="auto" w:fill="FFFFFF"/>
    </w:rPr>
  </w:style>
  <w:style w:type="paragraph" w:customStyle="1" w:styleId="20">
    <w:name w:val="Основной текст (2)"/>
    <w:basedOn w:val="a"/>
    <w:link w:val="2"/>
    <w:rsid w:val="00B92810"/>
    <w:pPr>
      <w:widowControl w:val="0"/>
      <w:shd w:val="clear" w:color="auto" w:fill="FFFFFF"/>
      <w:spacing w:before="620" w:line="413" w:lineRule="exact"/>
      <w:ind w:hanging="660"/>
      <w:jc w:val="both"/>
    </w:pPr>
    <w:rPr>
      <w:rFonts w:ascii="Arial" w:eastAsia="Arial" w:hAnsi="Arial" w:cs="Arial"/>
      <w:sz w:val="21"/>
      <w:szCs w:val="21"/>
      <w:lang w:eastAsia="en-US"/>
    </w:rPr>
  </w:style>
  <w:style w:type="character" w:customStyle="1" w:styleId="3">
    <w:name w:val="Заголовок №3_"/>
    <w:link w:val="30"/>
    <w:rsid w:val="00B92810"/>
    <w:rPr>
      <w:rFonts w:ascii="Arial" w:eastAsia="Arial" w:hAnsi="Arial" w:cs="Arial"/>
      <w:b/>
      <w:bCs/>
      <w:sz w:val="28"/>
      <w:szCs w:val="28"/>
      <w:shd w:val="clear" w:color="auto" w:fill="FFFFFF"/>
    </w:rPr>
  </w:style>
  <w:style w:type="paragraph" w:customStyle="1" w:styleId="30">
    <w:name w:val="Заголовок №3"/>
    <w:basedOn w:val="a"/>
    <w:link w:val="3"/>
    <w:rsid w:val="00B92810"/>
    <w:pPr>
      <w:widowControl w:val="0"/>
      <w:shd w:val="clear" w:color="auto" w:fill="FFFFFF"/>
      <w:spacing w:after="620" w:line="312" w:lineRule="exact"/>
      <w:jc w:val="center"/>
      <w:outlineLvl w:val="2"/>
    </w:pPr>
    <w:rPr>
      <w:rFonts w:ascii="Arial" w:eastAsia="Arial" w:hAnsi="Arial" w:cs="Arial"/>
      <w:b/>
      <w:bCs/>
      <w:sz w:val="28"/>
      <w:szCs w:val="28"/>
      <w:lang w:eastAsia="en-US"/>
    </w:rPr>
  </w:style>
  <w:style w:type="character" w:customStyle="1" w:styleId="4">
    <w:name w:val="Заголовок №4_"/>
    <w:link w:val="40"/>
    <w:rsid w:val="00B92810"/>
    <w:rPr>
      <w:rFonts w:ascii="Arial" w:eastAsia="Arial" w:hAnsi="Arial" w:cs="Arial"/>
      <w:b/>
      <w:bCs/>
      <w:sz w:val="23"/>
      <w:szCs w:val="23"/>
      <w:shd w:val="clear" w:color="auto" w:fill="FFFFFF"/>
    </w:rPr>
  </w:style>
  <w:style w:type="paragraph" w:customStyle="1" w:styleId="40">
    <w:name w:val="Заголовок №4"/>
    <w:basedOn w:val="a"/>
    <w:link w:val="4"/>
    <w:rsid w:val="00B92810"/>
    <w:pPr>
      <w:widowControl w:val="0"/>
      <w:shd w:val="clear" w:color="auto" w:fill="FFFFFF"/>
      <w:spacing w:before="460" w:after="240" w:line="256" w:lineRule="exact"/>
      <w:jc w:val="right"/>
      <w:outlineLvl w:val="3"/>
    </w:pPr>
    <w:rPr>
      <w:rFonts w:ascii="Arial" w:eastAsia="Arial" w:hAnsi="Arial" w:cs="Arial"/>
      <w:b/>
      <w:bCs/>
      <w:sz w:val="23"/>
      <w:szCs w:val="23"/>
      <w:lang w:eastAsia="en-US"/>
    </w:rPr>
  </w:style>
  <w:style w:type="paragraph" w:styleId="a6">
    <w:name w:val="No Spacing"/>
    <w:uiPriority w:val="1"/>
    <w:qFormat/>
    <w:rsid w:val="005F4C0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4491"/>
    <w:rPr>
      <w:rFonts w:ascii="Tahoma" w:hAnsi="Tahoma" w:cs="Tahoma"/>
      <w:sz w:val="16"/>
      <w:szCs w:val="16"/>
    </w:rPr>
  </w:style>
  <w:style w:type="character" w:customStyle="1" w:styleId="a8">
    <w:name w:val="Текст выноски Знак"/>
    <w:basedOn w:val="a0"/>
    <w:link w:val="a7"/>
    <w:uiPriority w:val="99"/>
    <w:semiHidden/>
    <w:rsid w:val="00F144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92810"/>
    <w:pPr>
      <w:suppressAutoHyphens/>
      <w:jc w:val="center"/>
    </w:pPr>
    <w:rPr>
      <w:b/>
      <w:bCs/>
      <w:lang w:eastAsia="ar-SA"/>
    </w:rPr>
  </w:style>
  <w:style w:type="character" w:customStyle="1" w:styleId="a4">
    <w:name w:val="Основной текст Знак"/>
    <w:basedOn w:val="a0"/>
    <w:link w:val="a3"/>
    <w:semiHidden/>
    <w:rsid w:val="00B92810"/>
    <w:rPr>
      <w:rFonts w:ascii="Times New Roman" w:eastAsia="Times New Roman" w:hAnsi="Times New Roman" w:cs="Times New Roman"/>
      <w:b/>
      <w:bCs/>
      <w:sz w:val="24"/>
      <w:szCs w:val="24"/>
      <w:lang w:eastAsia="ar-SA"/>
    </w:rPr>
  </w:style>
  <w:style w:type="paragraph" w:styleId="a5">
    <w:name w:val="List Paragraph"/>
    <w:basedOn w:val="a"/>
    <w:uiPriority w:val="34"/>
    <w:qFormat/>
    <w:rsid w:val="00B92810"/>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link w:val="20"/>
    <w:rsid w:val="00B92810"/>
    <w:rPr>
      <w:rFonts w:ascii="Arial" w:eastAsia="Arial" w:hAnsi="Arial" w:cs="Arial"/>
      <w:sz w:val="21"/>
      <w:szCs w:val="21"/>
      <w:shd w:val="clear" w:color="auto" w:fill="FFFFFF"/>
    </w:rPr>
  </w:style>
  <w:style w:type="paragraph" w:customStyle="1" w:styleId="20">
    <w:name w:val="Основной текст (2)"/>
    <w:basedOn w:val="a"/>
    <w:link w:val="2"/>
    <w:rsid w:val="00B92810"/>
    <w:pPr>
      <w:widowControl w:val="0"/>
      <w:shd w:val="clear" w:color="auto" w:fill="FFFFFF"/>
      <w:spacing w:before="620" w:line="413" w:lineRule="exact"/>
      <w:ind w:hanging="660"/>
      <w:jc w:val="both"/>
    </w:pPr>
    <w:rPr>
      <w:rFonts w:ascii="Arial" w:eastAsia="Arial" w:hAnsi="Arial" w:cs="Arial"/>
      <w:sz w:val="21"/>
      <w:szCs w:val="21"/>
      <w:lang w:eastAsia="en-US"/>
    </w:rPr>
  </w:style>
  <w:style w:type="character" w:customStyle="1" w:styleId="3">
    <w:name w:val="Заголовок №3_"/>
    <w:link w:val="30"/>
    <w:rsid w:val="00B92810"/>
    <w:rPr>
      <w:rFonts w:ascii="Arial" w:eastAsia="Arial" w:hAnsi="Arial" w:cs="Arial"/>
      <w:b/>
      <w:bCs/>
      <w:sz w:val="28"/>
      <w:szCs w:val="28"/>
      <w:shd w:val="clear" w:color="auto" w:fill="FFFFFF"/>
    </w:rPr>
  </w:style>
  <w:style w:type="paragraph" w:customStyle="1" w:styleId="30">
    <w:name w:val="Заголовок №3"/>
    <w:basedOn w:val="a"/>
    <w:link w:val="3"/>
    <w:rsid w:val="00B92810"/>
    <w:pPr>
      <w:widowControl w:val="0"/>
      <w:shd w:val="clear" w:color="auto" w:fill="FFFFFF"/>
      <w:spacing w:after="620" w:line="312" w:lineRule="exact"/>
      <w:jc w:val="center"/>
      <w:outlineLvl w:val="2"/>
    </w:pPr>
    <w:rPr>
      <w:rFonts w:ascii="Arial" w:eastAsia="Arial" w:hAnsi="Arial" w:cs="Arial"/>
      <w:b/>
      <w:bCs/>
      <w:sz w:val="28"/>
      <w:szCs w:val="28"/>
      <w:lang w:eastAsia="en-US"/>
    </w:rPr>
  </w:style>
  <w:style w:type="character" w:customStyle="1" w:styleId="4">
    <w:name w:val="Заголовок №4_"/>
    <w:link w:val="40"/>
    <w:rsid w:val="00B92810"/>
    <w:rPr>
      <w:rFonts w:ascii="Arial" w:eastAsia="Arial" w:hAnsi="Arial" w:cs="Arial"/>
      <w:b/>
      <w:bCs/>
      <w:sz w:val="23"/>
      <w:szCs w:val="23"/>
      <w:shd w:val="clear" w:color="auto" w:fill="FFFFFF"/>
    </w:rPr>
  </w:style>
  <w:style w:type="paragraph" w:customStyle="1" w:styleId="40">
    <w:name w:val="Заголовок №4"/>
    <w:basedOn w:val="a"/>
    <w:link w:val="4"/>
    <w:rsid w:val="00B92810"/>
    <w:pPr>
      <w:widowControl w:val="0"/>
      <w:shd w:val="clear" w:color="auto" w:fill="FFFFFF"/>
      <w:spacing w:before="460" w:after="240" w:line="256" w:lineRule="exact"/>
      <w:jc w:val="right"/>
      <w:outlineLvl w:val="3"/>
    </w:pPr>
    <w:rPr>
      <w:rFonts w:ascii="Arial" w:eastAsia="Arial" w:hAnsi="Arial" w:cs="Arial"/>
      <w:b/>
      <w:bCs/>
      <w:sz w:val="23"/>
      <w:szCs w:val="23"/>
      <w:lang w:eastAsia="en-US"/>
    </w:rPr>
  </w:style>
  <w:style w:type="paragraph" w:styleId="a6">
    <w:name w:val="No Spacing"/>
    <w:uiPriority w:val="1"/>
    <w:qFormat/>
    <w:rsid w:val="005F4C0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4491"/>
    <w:rPr>
      <w:rFonts w:ascii="Tahoma" w:hAnsi="Tahoma" w:cs="Tahoma"/>
      <w:sz w:val="16"/>
      <w:szCs w:val="16"/>
    </w:rPr>
  </w:style>
  <w:style w:type="character" w:customStyle="1" w:styleId="a8">
    <w:name w:val="Текст выноски Знак"/>
    <w:basedOn w:val="a0"/>
    <w:link w:val="a7"/>
    <w:uiPriority w:val="99"/>
    <w:semiHidden/>
    <w:rsid w:val="00F144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8B7E-DA8B-45B3-879E-02477E40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4048</Words>
  <Characters>23079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Deloproizvodstvo</cp:lastModifiedBy>
  <cp:revision>3</cp:revision>
  <cp:lastPrinted>2023-01-27T10:30:00Z</cp:lastPrinted>
  <dcterms:created xsi:type="dcterms:W3CDTF">2023-01-27T10:21:00Z</dcterms:created>
  <dcterms:modified xsi:type="dcterms:W3CDTF">2023-01-27T10:31:00Z</dcterms:modified>
</cp:coreProperties>
</file>